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621" w:rsidRPr="00F1175B" w:rsidRDefault="001E0621" w:rsidP="001E0621">
      <w:pPr>
        <w:jc w:val="center"/>
        <w:rPr>
          <w:rFonts w:ascii="华文中宋" w:eastAsia="华文中宋" w:hAnsi="华文中宋"/>
          <w:b/>
          <w:sz w:val="30"/>
          <w:szCs w:val="30"/>
        </w:rPr>
      </w:pPr>
      <w:bookmarkStart w:id="0" w:name="_GoBack"/>
      <w:bookmarkEnd w:id="0"/>
      <w:r w:rsidRPr="00F1175B">
        <w:rPr>
          <w:rFonts w:ascii="华文中宋" w:eastAsia="华文中宋" w:hAnsi="华文中宋" w:hint="eastAsia"/>
          <w:b/>
          <w:sz w:val="30"/>
          <w:szCs w:val="30"/>
        </w:rPr>
        <w:t>浙江大学第</w:t>
      </w:r>
      <w:r w:rsidR="00D31D5B">
        <w:rPr>
          <w:rFonts w:ascii="华文中宋" w:eastAsia="华文中宋" w:hAnsi="华文中宋" w:hint="eastAsia"/>
          <w:b/>
          <w:sz w:val="30"/>
          <w:szCs w:val="30"/>
        </w:rPr>
        <w:t>三十四</w:t>
      </w:r>
      <w:r w:rsidRPr="00F1175B">
        <w:rPr>
          <w:rFonts w:ascii="华文中宋" w:eastAsia="华文中宋" w:hAnsi="华文中宋" w:hint="eastAsia"/>
          <w:b/>
          <w:sz w:val="30"/>
          <w:szCs w:val="30"/>
        </w:rPr>
        <w:t>次学生代表大会提案征集表</w:t>
      </w:r>
    </w:p>
    <w:p w:rsidR="001E0621" w:rsidRPr="00F1175B" w:rsidRDefault="001E0621" w:rsidP="001E0621">
      <w:pPr>
        <w:spacing w:before="240" w:after="100" w:line="280" w:lineRule="exact"/>
        <w:ind w:leftChars="-337" w:left="-708" w:firstLineChars="250" w:firstLine="600"/>
        <w:rPr>
          <w:rFonts w:ascii="仿宋_GB2312" w:eastAsia="仿宋_GB2312" w:hAnsi="微软雅黑"/>
          <w:b/>
          <w:sz w:val="24"/>
          <w:szCs w:val="24"/>
        </w:rPr>
      </w:pPr>
      <w:r w:rsidRPr="00F1175B">
        <w:rPr>
          <w:rFonts w:ascii="仿宋_GB2312" w:eastAsia="仿宋_GB2312" w:hAnsi="微软雅黑" w:hint="eastAsia"/>
          <w:sz w:val="24"/>
          <w:szCs w:val="24"/>
        </w:rPr>
        <w:t xml:space="preserve">编号：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28"/>
        <w:gridCol w:w="1558"/>
        <w:gridCol w:w="2091"/>
        <w:gridCol w:w="3703"/>
      </w:tblGrid>
      <w:tr w:rsidR="001E0621" w:rsidRPr="00F1175B" w:rsidTr="00627F5E">
        <w:trPr>
          <w:trHeight w:val="510"/>
          <w:jc w:val="center"/>
        </w:trPr>
        <w:tc>
          <w:tcPr>
            <w:tcW w:w="959" w:type="dxa"/>
            <w:vMerge w:val="restart"/>
            <w:vAlign w:val="center"/>
          </w:tcPr>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提案人</w:t>
            </w:r>
          </w:p>
        </w:tc>
        <w:tc>
          <w:tcPr>
            <w:tcW w:w="1559" w:type="dxa"/>
            <w:vAlign w:val="center"/>
          </w:tcPr>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姓名</w:t>
            </w:r>
          </w:p>
        </w:tc>
        <w:tc>
          <w:tcPr>
            <w:tcW w:w="2126" w:type="dxa"/>
            <w:vAlign w:val="center"/>
          </w:tcPr>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所属代表团</w:t>
            </w:r>
          </w:p>
        </w:tc>
        <w:tc>
          <w:tcPr>
            <w:tcW w:w="3828" w:type="dxa"/>
            <w:vAlign w:val="center"/>
          </w:tcPr>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联系方式</w:t>
            </w:r>
          </w:p>
        </w:tc>
      </w:tr>
      <w:tr w:rsidR="001E0621" w:rsidRPr="00F1175B" w:rsidTr="00627F5E">
        <w:trPr>
          <w:trHeight w:val="510"/>
          <w:jc w:val="center"/>
        </w:trPr>
        <w:tc>
          <w:tcPr>
            <w:tcW w:w="959" w:type="dxa"/>
            <w:vMerge/>
            <w:vAlign w:val="center"/>
          </w:tcPr>
          <w:p w:rsidR="001E0621" w:rsidRPr="00F1175B" w:rsidRDefault="001E0621" w:rsidP="00627F5E">
            <w:pPr>
              <w:jc w:val="center"/>
              <w:rPr>
                <w:rFonts w:ascii="仿宋_GB2312" w:eastAsia="仿宋_GB2312" w:hAnsi="微软雅黑"/>
                <w:sz w:val="22"/>
                <w:szCs w:val="24"/>
              </w:rPr>
            </w:pPr>
          </w:p>
        </w:tc>
        <w:tc>
          <w:tcPr>
            <w:tcW w:w="1559" w:type="dxa"/>
            <w:vAlign w:val="center"/>
          </w:tcPr>
          <w:p w:rsidR="001E0621" w:rsidRPr="00F1175B" w:rsidRDefault="001E0621" w:rsidP="00627F5E">
            <w:pPr>
              <w:jc w:val="center"/>
              <w:rPr>
                <w:rFonts w:ascii="仿宋_GB2312" w:eastAsia="仿宋_GB2312" w:hAnsi="微软雅黑"/>
                <w:szCs w:val="24"/>
              </w:rPr>
            </w:pPr>
          </w:p>
        </w:tc>
        <w:tc>
          <w:tcPr>
            <w:tcW w:w="2126" w:type="dxa"/>
            <w:vAlign w:val="center"/>
          </w:tcPr>
          <w:p w:rsidR="001E0621" w:rsidRPr="00F1175B" w:rsidRDefault="001E0621" w:rsidP="00627F5E">
            <w:pPr>
              <w:jc w:val="center"/>
              <w:rPr>
                <w:rFonts w:ascii="仿宋_GB2312" w:eastAsia="仿宋_GB2312" w:hAnsi="微软雅黑"/>
                <w:szCs w:val="24"/>
              </w:rPr>
            </w:pPr>
          </w:p>
        </w:tc>
        <w:tc>
          <w:tcPr>
            <w:tcW w:w="3828" w:type="dxa"/>
            <w:vAlign w:val="center"/>
          </w:tcPr>
          <w:p w:rsidR="001E0621" w:rsidRPr="00F1175B" w:rsidRDefault="001E0621" w:rsidP="00627F5E">
            <w:pPr>
              <w:jc w:val="center"/>
              <w:rPr>
                <w:rFonts w:ascii="仿宋_GB2312" w:eastAsia="仿宋_GB2312" w:hAnsi="微软雅黑"/>
                <w:szCs w:val="24"/>
              </w:rPr>
            </w:pPr>
          </w:p>
        </w:tc>
      </w:tr>
      <w:tr w:rsidR="001E0621" w:rsidRPr="00F1175B" w:rsidTr="00627F5E">
        <w:trPr>
          <w:trHeight w:val="510"/>
          <w:jc w:val="center"/>
        </w:trPr>
        <w:tc>
          <w:tcPr>
            <w:tcW w:w="959" w:type="dxa"/>
            <w:vMerge w:val="restart"/>
            <w:vAlign w:val="center"/>
          </w:tcPr>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附议人</w:t>
            </w:r>
          </w:p>
        </w:tc>
        <w:tc>
          <w:tcPr>
            <w:tcW w:w="1559" w:type="dxa"/>
            <w:vAlign w:val="center"/>
          </w:tcPr>
          <w:p w:rsidR="001E0621" w:rsidRPr="00F1175B" w:rsidRDefault="001E0621" w:rsidP="00627F5E">
            <w:pPr>
              <w:jc w:val="center"/>
              <w:rPr>
                <w:rFonts w:ascii="仿宋_GB2312" w:eastAsia="仿宋_GB2312" w:hAnsi="微软雅黑"/>
                <w:szCs w:val="24"/>
              </w:rPr>
            </w:pPr>
          </w:p>
        </w:tc>
        <w:tc>
          <w:tcPr>
            <w:tcW w:w="2126" w:type="dxa"/>
            <w:vAlign w:val="center"/>
          </w:tcPr>
          <w:p w:rsidR="001E0621" w:rsidRPr="00F1175B" w:rsidRDefault="001E0621" w:rsidP="00627F5E">
            <w:pPr>
              <w:jc w:val="center"/>
              <w:rPr>
                <w:rFonts w:ascii="仿宋_GB2312" w:eastAsia="仿宋_GB2312" w:hAnsi="微软雅黑"/>
                <w:szCs w:val="24"/>
              </w:rPr>
            </w:pPr>
          </w:p>
        </w:tc>
        <w:tc>
          <w:tcPr>
            <w:tcW w:w="3828" w:type="dxa"/>
            <w:vAlign w:val="center"/>
          </w:tcPr>
          <w:p w:rsidR="001E0621" w:rsidRPr="00F1175B" w:rsidRDefault="001E0621" w:rsidP="00627F5E">
            <w:pPr>
              <w:jc w:val="center"/>
              <w:rPr>
                <w:rFonts w:ascii="仿宋_GB2312" w:eastAsia="仿宋_GB2312" w:hAnsi="微软雅黑"/>
                <w:szCs w:val="24"/>
              </w:rPr>
            </w:pPr>
          </w:p>
        </w:tc>
      </w:tr>
      <w:tr w:rsidR="001E0621" w:rsidRPr="00F1175B" w:rsidTr="00627F5E">
        <w:trPr>
          <w:trHeight w:val="510"/>
          <w:jc w:val="center"/>
        </w:trPr>
        <w:tc>
          <w:tcPr>
            <w:tcW w:w="959" w:type="dxa"/>
            <w:vMerge/>
            <w:vAlign w:val="center"/>
          </w:tcPr>
          <w:p w:rsidR="001E0621" w:rsidRPr="00F1175B" w:rsidRDefault="001E0621" w:rsidP="00627F5E">
            <w:pPr>
              <w:jc w:val="center"/>
              <w:rPr>
                <w:rFonts w:ascii="仿宋_GB2312" w:eastAsia="仿宋_GB2312" w:hAnsi="微软雅黑"/>
                <w:sz w:val="22"/>
                <w:szCs w:val="24"/>
              </w:rPr>
            </w:pPr>
          </w:p>
        </w:tc>
        <w:tc>
          <w:tcPr>
            <w:tcW w:w="1559" w:type="dxa"/>
            <w:vAlign w:val="center"/>
          </w:tcPr>
          <w:p w:rsidR="001E0621" w:rsidRPr="00F1175B" w:rsidRDefault="001E0621" w:rsidP="00627F5E">
            <w:pPr>
              <w:jc w:val="center"/>
              <w:rPr>
                <w:rFonts w:ascii="仿宋_GB2312" w:eastAsia="仿宋_GB2312" w:hAnsi="微软雅黑"/>
                <w:szCs w:val="24"/>
              </w:rPr>
            </w:pPr>
          </w:p>
        </w:tc>
        <w:tc>
          <w:tcPr>
            <w:tcW w:w="2126" w:type="dxa"/>
            <w:vAlign w:val="center"/>
          </w:tcPr>
          <w:p w:rsidR="001E0621" w:rsidRPr="00F1175B" w:rsidRDefault="001E0621" w:rsidP="00627F5E">
            <w:pPr>
              <w:jc w:val="center"/>
              <w:rPr>
                <w:rFonts w:ascii="仿宋_GB2312" w:eastAsia="仿宋_GB2312" w:hAnsi="微软雅黑"/>
                <w:szCs w:val="24"/>
              </w:rPr>
            </w:pPr>
          </w:p>
        </w:tc>
        <w:tc>
          <w:tcPr>
            <w:tcW w:w="3828" w:type="dxa"/>
            <w:vAlign w:val="center"/>
          </w:tcPr>
          <w:p w:rsidR="001E0621" w:rsidRPr="00F1175B" w:rsidRDefault="001E0621" w:rsidP="00627F5E">
            <w:pPr>
              <w:jc w:val="center"/>
              <w:rPr>
                <w:rFonts w:ascii="仿宋_GB2312" w:eastAsia="仿宋_GB2312" w:hAnsi="微软雅黑"/>
                <w:szCs w:val="24"/>
              </w:rPr>
            </w:pPr>
          </w:p>
        </w:tc>
      </w:tr>
      <w:tr w:rsidR="001E0621" w:rsidRPr="00F1175B" w:rsidTr="00627F5E">
        <w:trPr>
          <w:trHeight w:val="510"/>
          <w:jc w:val="center"/>
        </w:trPr>
        <w:tc>
          <w:tcPr>
            <w:tcW w:w="959" w:type="dxa"/>
            <w:vMerge/>
            <w:vAlign w:val="center"/>
          </w:tcPr>
          <w:p w:rsidR="001E0621" w:rsidRPr="00F1175B" w:rsidRDefault="001E0621" w:rsidP="00627F5E">
            <w:pPr>
              <w:jc w:val="center"/>
              <w:rPr>
                <w:rFonts w:ascii="仿宋_GB2312" w:eastAsia="仿宋_GB2312" w:hAnsi="微软雅黑"/>
                <w:sz w:val="22"/>
                <w:szCs w:val="24"/>
              </w:rPr>
            </w:pPr>
          </w:p>
        </w:tc>
        <w:tc>
          <w:tcPr>
            <w:tcW w:w="1559" w:type="dxa"/>
            <w:vAlign w:val="center"/>
          </w:tcPr>
          <w:p w:rsidR="001E0621" w:rsidRPr="00F1175B" w:rsidRDefault="001E0621" w:rsidP="00627F5E">
            <w:pPr>
              <w:jc w:val="center"/>
              <w:rPr>
                <w:rFonts w:ascii="仿宋_GB2312" w:eastAsia="仿宋_GB2312" w:hAnsi="微软雅黑"/>
                <w:szCs w:val="24"/>
              </w:rPr>
            </w:pPr>
          </w:p>
        </w:tc>
        <w:tc>
          <w:tcPr>
            <w:tcW w:w="2126" w:type="dxa"/>
            <w:vAlign w:val="center"/>
          </w:tcPr>
          <w:p w:rsidR="001E0621" w:rsidRPr="00F1175B" w:rsidRDefault="001E0621" w:rsidP="00627F5E">
            <w:pPr>
              <w:jc w:val="center"/>
              <w:rPr>
                <w:rFonts w:ascii="仿宋_GB2312" w:eastAsia="仿宋_GB2312" w:hAnsi="微软雅黑"/>
                <w:szCs w:val="24"/>
              </w:rPr>
            </w:pPr>
          </w:p>
        </w:tc>
        <w:tc>
          <w:tcPr>
            <w:tcW w:w="3828" w:type="dxa"/>
            <w:vAlign w:val="center"/>
          </w:tcPr>
          <w:p w:rsidR="001E0621" w:rsidRPr="00F1175B" w:rsidRDefault="001E0621" w:rsidP="00627F5E">
            <w:pPr>
              <w:jc w:val="center"/>
              <w:rPr>
                <w:rFonts w:ascii="仿宋_GB2312" w:eastAsia="仿宋_GB2312" w:hAnsi="微软雅黑"/>
                <w:szCs w:val="24"/>
              </w:rPr>
            </w:pPr>
          </w:p>
        </w:tc>
      </w:tr>
      <w:tr w:rsidR="001E0621" w:rsidRPr="00F1175B" w:rsidTr="00627F5E">
        <w:trPr>
          <w:trHeight w:val="510"/>
          <w:jc w:val="center"/>
        </w:trPr>
        <w:tc>
          <w:tcPr>
            <w:tcW w:w="959" w:type="dxa"/>
            <w:vAlign w:val="center"/>
          </w:tcPr>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案名</w:t>
            </w:r>
          </w:p>
        </w:tc>
        <w:tc>
          <w:tcPr>
            <w:tcW w:w="7513" w:type="dxa"/>
            <w:gridSpan w:val="3"/>
            <w:vAlign w:val="center"/>
          </w:tcPr>
          <w:p w:rsidR="001E0621" w:rsidRPr="00F1175B" w:rsidRDefault="001E0621" w:rsidP="00627F5E">
            <w:pPr>
              <w:rPr>
                <w:rFonts w:ascii="仿宋_GB2312" w:eastAsia="仿宋_GB2312" w:hAnsi="微软雅黑"/>
                <w:sz w:val="24"/>
                <w:szCs w:val="24"/>
              </w:rPr>
            </w:pPr>
            <w:r w:rsidRPr="00F1175B">
              <w:rPr>
                <w:rFonts w:ascii="仿宋_GB2312" w:eastAsia="仿宋_GB2312" w:hAnsi="微软雅黑" w:hint="eastAsia"/>
                <w:szCs w:val="24"/>
                <w:shd w:val="clear" w:color="auto" w:fill="FFFFFF"/>
              </w:rPr>
              <w:t>关于改善浙江大学紫金港校区学习讨论区的提案</w:t>
            </w:r>
          </w:p>
        </w:tc>
      </w:tr>
      <w:tr w:rsidR="001E0621" w:rsidRPr="00F1175B" w:rsidTr="001E0621">
        <w:trPr>
          <w:trHeight w:val="1115"/>
          <w:jc w:val="center"/>
        </w:trPr>
        <w:tc>
          <w:tcPr>
            <w:tcW w:w="959" w:type="dxa"/>
            <w:vAlign w:val="center"/>
          </w:tcPr>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案</w:t>
            </w:r>
          </w:p>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由</w:t>
            </w:r>
          </w:p>
        </w:tc>
        <w:tc>
          <w:tcPr>
            <w:tcW w:w="7513" w:type="dxa"/>
            <w:gridSpan w:val="3"/>
          </w:tcPr>
          <w:p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国有成均，在浙之滨”。今天的浙江大学，正在努力建设世界一流的综合型、研究型、创新型大学。而一所优秀的一流大学除了在师资力量、学生质量等方面有优势以外，其学校的基础设施建设也是不容忽视的。讨论</w:t>
            </w:r>
            <w:proofErr w:type="gramStart"/>
            <w:r w:rsidRPr="001801C1">
              <w:rPr>
                <w:rFonts w:ascii="仿宋_GB2312" w:eastAsia="仿宋_GB2312" w:hAnsi="微软雅黑" w:hint="eastAsia"/>
                <w:szCs w:val="21"/>
                <w:shd w:val="clear" w:color="auto" w:fill="FFFFFF"/>
              </w:rPr>
              <w:t>区能够</w:t>
            </w:r>
            <w:proofErr w:type="gramEnd"/>
            <w:r w:rsidRPr="001801C1">
              <w:rPr>
                <w:rFonts w:ascii="仿宋_GB2312" w:eastAsia="仿宋_GB2312" w:hAnsi="微软雅黑" w:hint="eastAsia"/>
                <w:szCs w:val="21"/>
                <w:shd w:val="clear" w:color="auto" w:fill="FFFFFF"/>
              </w:rPr>
              <w:t>给大学生提供自主交流，学习讨论的空间，能够培养大学生自主学习与合作交流能力，无疑是基础设施建设的一个重要部分。然而相比境外高校，浙江大学紫金港校区现有的学习讨论区仍存在着以下方面的不足：</w:t>
            </w:r>
          </w:p>
          <w:p w:rsidR="001E0621" w:rsidRPr="001801C1" w:rsidRDefault="001E0621" w:rsidP="001E0621">
            <w:pPr>
              <w:tabs>
                <w:tab w:val="center" w:pos="3888"/>
              </w:tabs>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1.学习讨论</w:t>
            </w:r>
            <w:proofErr w:type="gramStart"/>
            <w:r w:rsidRPr="001801C1">
              <w:rPr>
                <w:rFonts w:ascii="仿宋_GB2312" w:eastAsia="仿宋_GB2312" w:hAnsi="微软雅黑" w:hint="eastAsia"/>
                <w:b/>
                <w:szCs w:val="21"/>
                <w:shd w:val="clear" w:color="auto" w:fill="FFFFFF"/>
              </w:rPr>
              <w:t>区数量</w:t>
            </w:r>
            <w:proofErr w:type="gramEnd"/>
            <w:r w:rsidRPr="001801C1">
              <w:rPr>
                <w:rFonts w:ascii="仿宋_GB2312" w:eastAsia="仿宋_GB2312" w:hAnsi="微软雅黑" w:hint="eastAsia"/>
                <w:b/>
                <w:szCs w:val="21"/>
                <w:shd w:val="clear" w:color="auto" w:fill="FFFFFF"/>
              </w:rPr>
              <w:t>不足</w:t>
            </w:r>
          </w:p>
          <w:p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学习讨论区的数量不能够满足全校师生的需求，主要原因在于由于白天有日常的课程，讨论的时间</w:t>
            </w:r>
            <w:proofErr w:type="gramStart"/>
            <w:r w:rsidRPr="001801C1">
              <w:rPr>
                <w:rFonts w:ascii="仿宋_GB2312" w:eastAsia="仿宋_GB2312" w:hAnsi="微软雅黑" w:hint="eastAsia"/>
                <w:szCs w:val="21"/>
                <w:shd w:val="clear" w:color="auto" w:fill="FFFFFF"/>
              </w:rPr>
              <w:t>段较为</w:t>
            </w:r>
            <w:proofErr w:type="gramEnd"/>
            <w:r w:rsidRPr="001801C1">
              <w:rPr>
                <w:rFonts w:ascii="仿宋_GB2312" w:eastAsia="仿宋_GB2312" w:hAnsi="微软雅黑" w:hint="eastAsia"/>
                <w:szCs w:val="21"/>
                <w:shd w:val="clear" w:color="auto" w:fill="FFFFFF"/>
              </w:rPr>
              <w:t>集中。主要为晚上9点到晚上11点，部分区域的开放时间仅仅到10点30分。另外有部分区域由于借用程序麻烦或者场地大小环境等原因，利用率极低。导致学习讨论区使用紧张的情况。</w:t>
            </w:r>
          </w:p>
          <w:p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2.部分区域配套设施不全</w:t>
            </w:r>
          </w:p>
          <w:p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学习讨论区的配套设施差异极大，有些地方配备电脑话筒投影仪，有些地方则桌椅都未配备齐全。经过调查研究，宿舍一楼大厅、小剧场二</w:t>
            </w:r>
            <w:proofErr w:type="gramStart"/>
            <w:r w:rsidRPr="001801C1">
              <w:rPr>
                <w:rFonts w:ascii="仿宋_GB2312" w:eastAsia="仿宋_GB2312" w:hAnsi="微软雅黑" w:hint="eastAsia"/>
                <w:szCs w:val="21"/>
                <w:shd w:val="clear" w:color="auto" w:fill="FFFFFF"/>
              </w:rPr>
              <w:t>楼讨论</w:t>
            </w:r>
            <w:proofErr w:type="gramEnd"/>
            <w:r w:rsidRPr="001801C1">
              <w:rPr>
                <w:rFonts w:ascii="仿宋_GB2312" w:eastAsia="仿宋_GB2312" w:hAnsi="微软雅黑" w:hint="eastAsia"/>
                <w:szCs w:val="21"/>
                <w:shd w:val="clear" w:color="auto" w:fill="FFFFFF"/>
              </w:rPr>
              <w:t>区、月牙楼一楼桌椅数量不足，且学习讨论区的配套设施不能满足实际需求，大部分讨论区都未配备电脑等常用设备。另外缺乏相关的设施，如插座、黑板等</w:t>
            </w:r>
          </w:p>
          <w:p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3.部分区域相互干扰性大</w:t>
            </w:r>
          </w:p>
          <w:p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部分学习讨论区的开放程度大，互相之间没有明显的分割，造成相互之间的干扰性较大。宿舍一楼大厅、小剧场二</w:t>
            </w:r>
            <w:proofErr w:type="gramStart"/>
            <w:r w:rsidRPr="001801C1">
              <w:rPr>
                <w:rFonts w:ascii="仿宋_GB2312" w:eastAsia="仿宋_GB2312" w:hAnsi="微软雅黑" w:hint="eastAsia"/>
                <w:szCs w:val="21"/>
                <w:shd w:val="clear" w:color="auto" w:fill="FFFFFF"/>
              </w:rPr>
              <w:t>楼讨论</w:t>
            </w:r>
            <w:proofErr w:type="gramEnd"/>
            <w:r w:rsidRPr="001801C1">
              <w:rPr>
                <w:rFonts w:ascii="仿宋_GB2312" w:eastAsia="仿宋_GB2312" w:hAnsi="微软雅黑" w:hint="eastAsia"/>
                <w:szCs w:val="21"/>
                <w:shd w:val="clear" w:color="auto" w:fill="FFFFFF"/>
              </w:rPr>
              <w:t>区、月牙楼一楼、食堂环境过于嘈杂，相互之间的干扰极大，环境极其不适合讨论。</w:t>
            </w:r>
          </w:p>
          <w:p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4.部分区域功能混乱</w:t>
            </w:r>
          </w:p>
          <w:p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部分区域功能混乱，例如食堂本身的用途并非是自习讨论，而如今由于客观条件的限制，造成了同一区域进餐与学习讨论同时进行的尴尬局面。而诸如东区长廊的桌椅时而用作自习，时而用作讨论，职能定位不清晰。</w:t>
            </w:r>
          </w:p>
          <w:p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5.部分区域的大小设置不合理</w:t>
            </w:r>
          </w:p>
          <w:p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部分区域的大小设置不合理，学校设置学习讨论区的时候没有根据实际情况合理规划，导致有些讨论区过大有些讨论区则过小。比如小剧场二楼的讨论区对于社团部门而言显得有些拥挤，而对于学习小组的讨论又有些过大。</w:t>
            </w:r>
          </w:p>
          <w:p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6.学习讨论区的配套设施需要升级</w:t>
            </w:r>
          </w:p>
          <w:p w:rsidR="001E0621" w:rsidRPr="001801C1" w:rsidRDefault="001E0621" w:rsidP="001E0621">
            <w:pPr>
              <w:ind w:firstLineChars="200" w:firstLine="420"/>
              <w:contextualSpacing/>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学习讨论区是学生们用于学习交流、讨论的重要的活动场所，需要完备的</w:t>
            </w:r>
            <w:r w:rsidRPr="001801C1">
              <w:rPr>
                <w:rFonts w:ascii="仿宋_GB2312" w:eastAsia="仿宋_GB2312" w:hAnsi="微软雅黑" w:hint="eastAsia"/>
                <w:szCs w:val="21"/>
                <w:shd w:val="clear" w:color="auto" w:fill="FFFFFF"/>
              </w:rPr>
              <w:lastRenderedPageBreak/>
              <w:t>配套设施。现在存在着桌椅高度设置不合理、缺少配套的投影仪、无饮食提供等问题。为了给学生们提供一个更加完美高级的学习讨论区，需要解决上述问题，需要对浙江大学现有学习讨论区的配套设备进行升级更新。</w:t>
            </w:r>
          </w:p>
        </w:tc>
      </w:tr>
      <w:tr w:rsidR="001E0621" w:rsidRPr="00F1175B" w:rsidTr="00627F5E">
        <w:trPr>
          <w:trHeight w:val="1060"/>
          <w:jc w:val="center"/>
        </w:trPr>
        <w:tc>
          <w:tcPr>
            <w:tcW w:w="959" w:type="dxa"/>
            <w:vAlign w:val="center"/>
          </w:tcPr>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lastRenderedPageBreak/>
              <w:t>具</w:t>
            </w:r>
          </w:p>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体</w:t>
            </w:r>
          </w:p>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建</w:t>
            </w:r>
          </w:p>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议</w:t>
            </w:r>
          </w:p>
        </w:tc>
        <w:tc>
          <w:tcPr>
            <w:tcW w:w="7513" w:type="dxa"/>
            <w:gridSpan w:val="3"/>
          </w:tcPr>
          <w:p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一、现有讨论区环境的改善</w:t>
            </w:r>
          </w:p>
          <w:p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1</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增加桌椅数量</w:t>
            </w:r>
          </w:p>
          <w:p w:rsidR="001E0621" w:rsidRPr="001801C1" w:rsidRDefault="001E0621" w:rsidP="001E0621">
            <w:pPr>
              <w:pStyle w:val="ListParagraph1"/>
              <w:ind w:firstLineChars="0" w:firstLine="0"/>
              <w:jc w:val="left"/>
              <w:rPr>
                <w:rFonts w:ascii="仿宋_GB2312" w:eastAsia="仿宋_GB2312" w:hAnsi="微软雅黑"/>
                <w:szCs w:val="21"/>
              </w:rPr>
            </w:pPr>
            <w:r w:rsidRPr="001801C1">
              <w:rPr>
                <w:rFonts w:ascii="仿宋_GB2312" w:eastAsia="仿宋_GB2312" w:hAnsi="微软雅黑" w:hint="eastAsia"/>
                <w:szCs w:val="21"/>
              </w:rPr>
              <w:t xml:space="preserve">    在教学区的空旷区域可以增加木桌椅的数量。对于现有的缺少桌椅的讨论区添置合适数量的桌椅。为寝室楼下大厅配备可套塑料凳，月牙楼一楼增加现有类型的讨论桌椅。</w:t>
            </w:r>
          </w:p>
          <w:p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2</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合理开放部分区域作为学习讨论区</w:t>
            </w:r>
          </w:p>
          <w:p w:rsidR="001E0621" w:rsidRPr="001801C1" w:rsidRDefault="001E0621" w:rsidP="001E0621">
            <w:pPr>
              <w:pStyle w:val="ListParagraph1"/>
              <w:ind w:firstLineChars="0" w:firstLine="0"/>
              <w:jc w:val="left"/>
              <w:rPr>
                <w:rFonts w:ascii="仿宋_GB2312" w:eastAsia="仿宋_GB2312" w:hAnsi="微软雅黑"/>
                <w:szCs w:val="21"/>
              </w:rPr>
            </w:pPr>
            <w:r w:rsidRPr="001801C1">
              <w:rPr>
                <w:rFonts w:ascii="仿宋_GB2312" w:eastAsia="仿宋_GB2312" w:hAnsi="微软雅黑" w:hint="eastAsia"/>
                <w:szCs w:val="21"/>
              </w:rPr>
              <w:t xml:space="preserve">    对于部分只供辅导员或者教师进行讨论的区域，对学生进行开放，从而增加现有的学习讨论区的数量以满足现有学生对学习讨论区的需求。</w:t>
            </w:r>
          </w:p>
          <w:p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3</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聘用管理人员</w:t>
            </w:r>
          </w:p>
          <w:p w:rsidR="001E0621" w:rsidRPr="001801C1" w:rsidRDefault="001E0621" w:rsidP="001E0621">
            <w:pPr>
              <w:pStyle w:val="ListParagraph1"/>
              <w:jc w:val="left"/>
              <w:rPr>
                <w:rFonts w:ascii="仿宋_GB2312" w:eastAsia="仿宋_GB2312" w:hAnsi="微软雅黑"/>
                <w:szCs w:val="21"/>
              </w:rPr>
            </w:pPr>
            <w:r w:rsidRPr="001801C1">
              <w:rPr>
                <w:rFonts w:ascii="仿宋_GB2312" w:eastAsia="仿宋_GB2312" w:hAnsi="微软雅黑" w:hint="eastAsia"/>
                <w:szCs w:val="21"/>
              </w:rPr>
              <w:t>聘用学生管理员，提醒文明讨论，包括卫生、分贝、公共设施爱护等方面，改善学习讨论区的环境，减少临近相互干扰性较大的讨论区的干扰作用。</w:t>
            </w:r>
          </w:p>
          <w:p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4</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改善现有讨论区的配套设施</w:t>
            </w:r>
          </w:p>
          <w:p w:rsidR="001E0621" w:rsidRPr="001801C1" w:rsidRDefault="001E0621" w:rsidP="001E0621">
            <w:pPr>
              <w:pStyle w:val="ListParagraph1"/>
              <w:jc w:val="left"/>
              <w:rPr>
                <w:rFonts w:ascii="仿宋_GB2312" w:eastAsia="仿宋_GB2312" w:hAnsi="微软雅黑"/>
                <w:szCs w:val="21"/>
              </w:rPr>
            </w:pPr>
            <w:proofErr w:type="gramStart"/>
            <w:r w:rsidRPr="001801C1">
              <w:rPr>
                <w:rFonts w:ascii="仿宋_GB2312" w:eastAsia="仿宋_GB2312" w:hAnsi="微软雅黑" w:hint="eastAsia"/>
                <w:szCs w:val="21"/>
              </w:rPr>
              <w:t>给除了</w:t>
            </w:r>
            <w:proofErr w:type="gramEnd"/>
            <w:r w:rsidRPr="001801C1">
              <w:rPr>
                <w:rFonts w:ascii="仿宋_GB2312" w:eastAsia="仿宋_GB2312" w:hAnsi="微软雅黑" w:hint="eastAsia"/>
                <w:szCs w:val="21"/>
              </w:rPr>
              <w:t>教学区</w:t>
            </w:r>
            <w:proofErr w:type="gramStart"/>
            <w:r w:rsidRPr="001801C1">
              <w:rPr>
                <w:rFonts w:ascii="仿宋_GB2312" w:eastAsia="仿宋_GB2312" w:hAnsi="微软雅黑" w:hint="eastAsia"/>
                <w:szCs w:val="21"/>
              </w:rPr>
              <w:t>空旷处木桌</w:t>
            </w:r>
            <w:proofErr w:type="gramEnd"/>
            <w:r w:rsidRPr="001801C1">
              <w:rPr>
                <w:rFonts w:ascii="仿宋_GB2312" w:eastAsia="仿宋_GB2312" w:hAnsi="微软雅黑" w:hint="eastAsia"/>
                <w:szCs w:val="21"/>
              </w:rPr>
              <w:t>椅外的讨论区配备小型黑板、插座。教室采用地面</w:t>
            </w:r>
            <w:proofErr w:type="gramStart"/>
            <w:r w:rsidRPr="001801C1">
              <w:rPr>
                <w:rFonts w:ascii="仿宋_GB2312" w:eastAsia="仿宋_GB2312" w:hAnsi="微软雅黑" w:hint="eastAsia"/>
                <w:szCs w:val="21"/>
              </w:rPr>
              <w:t>可翻式插座</w:t>
            </w:r>
            <w:proofErr w:type="gramEnd"/>
            <w:r w:rsidRPr="001801C1">
              <w:rPr>
                <w:rFonts w:ascii="仿宋_GB2312" w:eastAsia="仿宋_GB2312" w:hAnsi="微软雅黑" w:hint="eastAsia"/>
                <w:szCs w:val="21"/>
              </w:rPr>
              <w:t>，每2-3个座位配一个插座。并对室内可增加投影仪的场所增加投影仪等设施。</w:t>
            </w:r>
          </w:p>
          <w:p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5</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规定专门的讨论教室</w:t>
            </w:r>
          </w:p>
          <w:p w:rsidR="001E0621" w:rsidRPr="001801C1" w:rsidRDefault="001E0621" w:rsidP="001E0621">
            <w:pPr>
              <w:pStyle w:val="ListParagraph1"/>
              <w:jc w:val="left"/>
              <w:rPr>
                <w:rFonts w:ascii="仿宋_GB2312" w:eastAsia="仿宋_GB2312" w:hAnsi="微软雅黑"/>
                <w:szCs w:val="21"/>
              </w:rPr>
            </w:pPr>
            <w:r w:rsidRPr="001801C1">
              <w:rPr>
                <w:rFonts w:ascii="仿宋_GB2312" w:eastAsia="仿宋_GB2312" w:hAnsi="微软雅黑" w:hint="eastAsia"/>
                <w:szCs w:val="21"/>
              </w:rPr>
              <w:t>由于教室场地足够大且相关配套设施齐全，所以规定专门的讨论教室，能够增加学习讨论区的数量，并且能够有效避免在教室进行学习讨论的学生影响自习的学生。</w:t>
            </w:r>
          </w:p>
          <w:p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6</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对墙体进行改变减少干扰性</w:t>
            </w:r>
          </w:p>
          <w:p w:rsidR="001E0621" w:rsidRPr="001801C1" w:rsidRDefault="001E0621" w:rsidP="001E0621">
            <w:pPr>
              <w:ind w:firstLineChars="200" w:firstLine="420"/>
              <w:rPr>
                <w:rFonts w:ascii="仿宋_GB2312" w:eastAsia="仿宋_GB2312" w:hAnsi="微软雅黑"/>
                <w:szCs w:val="21"/>
              </w:rPr>
            </w:pPr>
            <w:r w:rsidRPr="001801C1">
              <w:rPr>
                <w:rFonts w:ascii="仿宋_GB2312" w:eastAsia="仿宋_GB2312" w:hAnsi="微软雅黑" w:hint="eastAsia"/>
                <w:szCs w:val="21"/>
              </w:rPr>
              <w:t>将图书馆信息共享空间的墙改建成真空隔音墙，减少对其他自习的同学的干扰，且防止其他信息共享空间的讨论的人互相之间所有干扰。</w:t>
            </w:r>
          </w:p>
          <w:p w:rsidR="001E0621" w:rsidRPr="001801C1" w:rsidRDefault="001E0621" w:rsidP="001E0621">
            <w:pPr>
              <w:ind w:firstLineChars="200" w:firstLine="422"/>
              <w:jc w:val="left"/>
              <w:rPr>
                <w:rFonts w:ascii="仿宋_GB2312" w:eastAsia="仿宋_GB2312" w:hAnsi="微软雅黑"/>
                <w:b/>
                <w:bCs/>
                <w:szCs w:val="21"/>
              </w:rPr>
            </w:pPr>
            <w:r w:rsidRPr="001801C1">
              <w:rPr>
                <w:rFonts w:ascii="仿宋_GB2312" w:eastAsia="仿宋_GB2312" w:hAnsi="微软雅黑" w:hint="eastAsia"/>
                <w:b/>
                <w:bCs/>
                <w:szCs w:val="21"/>
              </w:rPr>
              <w:t>二、大西区新建学习讨论区的建议</w:t>
            </w:r>
          </w:p>
          <w:p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参照境外高校（如香港大学），建设一幢活动楼，供学生自主学习讨论、活动之用。</w:t>
            </w:r>
          </w:p>
          <w:p w:rsidR="001E0621" w:rsidRPr="001801C1" w:rsidRDefault="001E0621" w:rsidP="001E0621">
            <w:pPr>
              <w:numPr>
                <w:ilvl w:val="0"/>
                <w:numId w:val="1"/>
              </w:numPr>
              <w:rPr>
                <w:rFonts w:ascii="仿宋_GB2312" w:eastAsia="仿宋_GB2312" w:hAnsi="微软雅黑"/>
                <w:szCs w:val="21"/>
              </w:rPr>
            </w:pPr>
            <w:r w:rsidRPr="001801C1">
              <w:rPr>
                <w:rFonts w:ascii="仿宋_GB2312" w:eastAsia="仿宋_GB2312" w:hAnsi="微软雅黑" w:hint="eastAsia"/>
                <w:szCs w:val="21"/>
              </w:rPr>
              <w:t>地点：西区东北角，靠近现有宿舍区（据数据分析68%的同学希望讨论场地靠近生活区）</w:t>
            </w:r>
          </w:p>
          <w:p w:rsidR="001E0621" w:rsidRPr="001801C1" w:rsidRDefault="001E0621" w:rsidP="001E0621">
            <w:pPr>
              <w:numPr>
                <w:ilvl w:val="0"/>
                <w:numId w:val="1"/>
              </w:numPr>
              <w:jc w:val="left"/>
              <w:rPr>
                <w:rFonts w:ascii="仿宋_GB2312" w:eastAsia="仿宋_GB2312" w:hAnsi="微软雅黑"/>
                <w:szCs w:val="21"/>
              </w:rPr>
            </w:pPr>
            <w:r w:rsidRPr="001801C1">
              <w:rPr>
                <w:rFonts w:ascii="仿宋_GB2312" w:eastAsia="仿宋_GB2312" w:hAnsi="微软雅黑" w:hint="eastAsia"/>
                <w:szCs w:val="21"/>
              </w:rPr>
              <w:t>楼层：共6层</w:t>
            </w:r>
          </w:p>
          <w:p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第一层：大型活动、讲座的教室，容量100-300；</w:t>
            </w:r>
          </w:p>
          <w:p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第二层、第三层、第四层：环形讨论区，并设置学生创业项目提供饮料、小食（根据数据分析四的需求分析，环形讨论区的需求人数占总人数的53.6%）；</w:t>
            </w:r>
          </w:p>
          <w:p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第五层、第六层：容量3-40人不等的各类多媒体会议室；</w:t>
            </w:r>
          </w:p>
          <w:p w:rsidR="001E0621" w:rsidRPr="001801C1" w:rsidRDefault="001E0621" w:rsidP="001E0621">
            <w:pPr>
              <w:numPr>
                <w:ilvl w:val="0"/>
                <w:numId w:val="2"/>
              </w:numPr>
              <w:jc w:val="left"/>
              <w:rPr>
                <w:rFonts w:ascii="仿宋_GB2312" w:eastAsia="仿宋_GB2312" w:hAnsi="微软雅黑"/>
                <w:szCs w:val="21"/>
              </w:rPr>
            </w:pPr>
            <w:r w:rsidRPr="001801C1">
              <w:rPr>
                <w:rFonts w:ascii="仿宋_GB2312" w:eastAsia="仿宋_GB2312" w:hAnsi="微软雅黑" w:hint="eastAsia"/>
                <w:szCs w:val="21"/>
              </w:rPr>
              <w:t>硬件设备：</w:t>
            </w:r>
          </w:p>
          <w:p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1）大型活动教室：投影仪、话筒、音响、舞台灯光等</w:t>
            </w:r>
          </w:p>
          <w:p w:rsidR="001E0621" w:rsidRPr="001801C1" w:rsidRDefault="001E0621" w:rsidP="001E0621">
            <w:pPr>
              <w:ind w:leftChars="199" w:left="2241" w:hangingChars="868" w:hanging="1823"/>
              <w:rPr>
                <w:rFonts w:ascii="仿宋_GB2312" w:eastAsia="仿宋_GB2312" w:hAnsi="微软雅黑"/>
                <w:szCs w:val="21"/>
              </w:rPr>
            </w:pPr>
            <w:r w:rsidRPr="001801C1">
              <w:rPr>
                <w:rFonts w:ascii="仿宋_GB2312" w:eastAsia="仿宋_GB2312" w:hAnsi="微软雅黑" w:hint="eastAsia"/>
                <w:szCs w:val="21"/>
              </w:rPr>
              <w:t>2）多媒体会议室：活页图表纸架、幻灯机、录音机、激光笔、话筒、 小长桌、白板等</w:t>
            </w:r>
          </w:p>
          <w:p w:rsidR="001E0621" w:rsidRPr="001801C1" w:rsidRDefault="001E0621" w:rsidP="001E0621">
            <w:pPr>
              <w:numPr>
                <w:ilvl w:val="0"/>
                <w:numId w:val="2"/>
              </w:numPr>
              <w:rPr>
                <w:rFonts w:ascii="仿宋_GB2312" w:eastAsia="仿宋_GB2312" w:hAnsi="微软雅黑"/>
                <w:szCs w:val="21"/>
              </w:rPr>
            </w:pPr>
            <w:r w:rsidRPr="001801C1">
              <w:rPr>
                <w:rFonts w:ascii="仿宋_GB2312" w:eastAsia="仿宋_GB2312" w:hAnsi="微软雅黑" w:hint="eastAsia"/>
                <w:szCs w:val="21"/>
              </w:rPr>
              <w:t>开放时间：因场地不同而各异，但是晚上能够保证有场地可供讨论（以解决调研中发现的高峰期场地紧缺问题）；</w:t>
            </w:r>
          </w:p>
          <w:p w:rsidR="001E0621" w:rsidRPr="001801C1" w:rsidRDefault="001E0621" w:rsidP="001E0621">
            <w:pPr>
              <w:numPr>
                <w:ilvl w:val="0"/>
                <w:numId w:val="2"/>
              </w:numPr>
              <w:jc w:val="left"/>
              <w:rPr>
                <w:rFonts w:ascii="仿宋_GB2312" w:eastAsia="仿宋_GB2312" w:hAnsi="微软雅黑"/>
                <w:szCs w:val="21"/>
              </w:rPr>
            </w:pPr>
            <w:r w:rsidRPr="001801C1">
              <w:rPr>
                <w:rFonts w:ascii="仿宋_GB2312" w:eastAsia="仿宋_GB2312" w:hAnsi="微软雅黑" w:hint="eastAsia"/>
                <w:szCs w:val="21"/>
              </w:rPr>
              <w:lastRenderedPageBreak/>
              <w:t>预约租用机制：统一预约门户，将学园活动室、基础图书馆信息共享空间等原有研讨会议室涵盖在内。网上填表申请，成功与否通过短信告知。学生免费使用，</w:t>
            </w:r>
            <w:proofErr w:type="gramStart"/>
            <w:r w:rsidRPr="001801C1">
              <w:rPr>
                <w:rFonts w:ascii="仿宋_GB2312" w:eastAsia="仿宋_GB2312" w:hAnsi="微软雅黑" w:hint="eastAsia"/>
                <w:szCs w:val="21"/>
              </w:rPr>
              <w:t>校外企业</w:t>
            </w:r>
            <w:proofErr w:type="gramEnd"/>
            <w:r w:rsidRPr="001801C1">
              <w:rPr>
                <w:rFonts w:ascii="仿宋_GB2312" w:eastAsia="仿宋_GB2312" w:hAnsi="微软雅黑" w:hint="eastAsia"/>
                <w:szCs w:val="21"/>
              </w:rPr>
              <w:t>按一定标准支付租金和押金。（据数据分析58%的同学认为应该网上预约而得）</w:t>
            </w:r>
          </w:p>
          <w:p w:rsidR="001E0621" w:rsidRPr="001801C1" w:rsidRDefault="001E0621" w:rsidP="001E0621">
            <w:pPr>
              <w:numPr>
                <w:ilvl w:val="0"/>
                <w:numId w:val="2"/>
              </w:numPr>
              <w:jc w:val="left"/>
              <w:rPr>
                <w:rFonts w:ascii="仿宋_GB2312" w:eastAsia="仿宋_GB2312" w:hAnsi="微软雅黑"/>
                <w:szCs w:val="21"/>
              </w:rPr>
            </w:pPr>
            <w:r w:rsidRPr="001801C1">
              <w:rPr>
                <w:rFonts w:ascii="仿宋_GB2312" w:eastAsia="仿宋_GB2312" w:hAnsi="微软雅黑" w:hint="eastAsia"/>
                <w:szCs w:val="21"/>
              </w:rPr>
              <w:t>租用协议：明确校方与使用方的权利义务，明确预约、取消预约、转租、超时、物品寄存、损坏赔偿、意外责任等各项事宜。</w:t>
            </w:r>
          </w:p>
          <w:p w:rsidR="001E0621" w:rsidRPr="001801C1" w:rsidRDefault="001E0621" w:rsidP="001B3A47">
            <w:pPr>
              <w:ind w:right="840" w:firstLineChars="1650" w:firstLine="3465"/>
              <w:jc w:val="right"/>
              <w:rPr>
                <w:rFonts w:ascii="仿宋_GB2312" w:eastAsia="仿宋_GB2312" w:hAnsi="微软雅黑"/>
                <w:szCs w:val="21"/>
              </w:rPr>
            </w:pPr>
            <w:r w:rsidRPr="001801C1">
              <w:rPr>
                <w:rFonts w:ascii="仿宋_GB2312" w:eastAsia="仿宋_GB2312" w:hAnsi="微软雅黑" w:hint="eastAsia"/>
                <w:szCs w:val="21"/>
              </w:rPr>
              <w:t xml:space="preserve">提案人：        </w:t>
            </w:r>
          </w:p>
          <w:p w:rsidR="001E0621" w:rsidRPr="001801C1" w:rsidRDefault="001E0621" w:rsidP="001E0621">
            <w:pPr>
              <w:ind w:firstLineChars="2050" w:firstLine="4305"/>
              <w:jc w:val="right"/>
              <w:rPr>
                <w:rFonts w:ascii="仿宋_GB2312" w:eastAsia="仿宋_GB2312" w:hAnsi="微软雅黑"/>
                <w:szCs w:val="21"/>
              </w:rPr>
            </w:pPr>
            <w:r w:rsidRPr="001801C1">
              <w:rPr>
                <w:rFonts w:ascii="仿宋_GB2312" w:eastAsia="仿宋_GB2312" w:hAnsi="微软雅黑" w:hint="eastAsia"/>
                <w:szCs w:val="21"/>
              </w:rPr>
              <w:t>年  月  日</w:t>
            </w:r>
          </w:p>
        </w:tc>
      </w:tr>
    </w:tbl>
    <w:p w:rsidR="001E0621" w:rsidRPr="00F1175B" w:rsidRDefault="001E0621" w:rsidP="001E0621">
      <w:pPr>
        <w:ind w:right="420"/>
        <w:rPr>
          <w:rFonts w:ascii="仿宋_GB2312" w:eastAsia="仿宋_GB231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0"/>
        <w:gridCol w:w="3789"/>
        <w:gridCol w:w="3591"/>
      </w:tblGrid>
      <w:tr w:rsidR="001E0621" w:rsidRPr="00F1175B" w:rsidTr="00627F5E">
        <w:trPr>
          <w:trHeight w:val="553"/>
        </w:trPr>
        <w:tc>
          <w:tcPr>
            <w:tcW w:w="8522" w:type="dxa"/>
            <w:gridSpan w:val="3"/>
            <w:vAlign w:val="center"/>
          </w:tcPr>
          <w:p w:rsidR="001E0621" w:rsidRPr="00F1175B" w:rsidRDefault="001E0621" w:rsidP="00627F5E">
            <w:pPr>
              <w:jc w:val="center"/>
              <w:rPr>
                <w:rFonts w:ascii="仿宋_GB2312" w:eastAsia="仿宋_GB2312"/>
              </w:rPr>
            </w:pPr>
            <w:r w:rsidRPr="00F1175B">
              <w:rPr>
                <w:rFonts w:ascii="仿宋_GB2312" w:eastAsia="仿宋_GB2312" w:hint="eastAsia"/>
              </w:rPr>
              <w:t>提案处理单</w:t>
            </w:r>
          </w:p>
        </w:tc>
      </w:tr>
      <w:tr w:rsidR="001E0621" w:rsidRPr="00F1175B" w:rsidTr="00627F5E">
        <w:trPr>
          <w:trHeight w:val="3113"/>
        </w:trPr>
        <w:tc>
          <w:tcPr>
            <w:tcW w:w="959" w:type="dxa"/>
            <w:vAlign w:val="center"/>
          </w:tcPr>
          <w:p w:rsidR="001E0621" w:rsidRPr="00F1175B" w:rsidRDefault="001E0621" w:rsidP="00627F5E">
            <w:pPr>
              <w:jc w:val="center"/>
              <w:rPr>
                <w:rFonts w:ascii="仿宋_GB2312" w:eastAsia="仿宋_GB2312"/>
              </w:rPr>
            </w:pPr>
            <w:r w:rsidRPr="00F1175B">
              <w:rPr>
                <w:rFonts w:ascii="仿宋_GB2312" w:eastAsia="仿宋_GB2312" w:hint="eastAsia"/>
              </w:rPr>
              <w:t>提</w:t>
            </w:r>
          </w:p>
          <w:p w:rsidR="001E0621" w:rsidRPr="00F1175B" w:rsidRDefault="001E0621" w:rsidP="00627F5E">
            <w:pPr>
              <w:jc w:val="center"/>
              <w:rPr>
                <w:rFonts w:ascii="仿宋_GB2312" w:eastAsia="仿宋_GB2312"/>
              </w:rPr>
            </w:pPr>
            <w:r w:rsidRPr="00F1175B">
              <w:rPr>
                <w:rFonts w:ascii="仿宋_GB2312" w:eastAsia="仿宋_GB2312" w:hint="eastAsia"/>
              </w:rPr>
              <w:t>案</w:t>
            </w:r>
          </w:p>
          <w:p w:rsidR="001E0621" w:rsidRPr="00F1175B" w:rsidRDefault="001E0621" w:rsidP="00627F5E">
            <w:pPr>
              <w:jc w:val="center"/>
              <w:rPr>
                <w:rFonts w:ascii="仿宋_GB2312" w:eastAsia="仿宋_GB2312"/>
              </w:rPr>
            </w:pPr>
            <w:r w:rsidRPr="00F1175B">
              <w:rPr>
                <w:rFonts w:ascii="仿宋_GB2312" w:eastAsia="仿宋_GB2312" w:hint="eastAsia"/>
              </w:rPr>
              <w:t>处</w:t>
            </w:r>
          </w:p>
          <w:p w:rsidR="001E0621" w:rsidRPr="00F1175B" w:rsidRDefault="001E0621" w:rsidP="00627F5E">
            <w:pPr>
              <w:jc w:val="center"/>
              <w:rPr>
                <w:rFonts w:ascii="仿宋_GB2312" w:eastAsia="仿宋_GB2312"/>
              </w:rPr>
            </w:pPr>
            <w:r w:rsidRPr="00F1175B">
              <w:rPr>
                <w:rFonts w:ascii="仿宋_GB2312" w:eastAsia="仿宋_GB2312" w:hint="eastAsia"/>
              </w:rPr>
              <w:t>理</w:t>
            </w:r>
          </w:p>
          <w:p w:rsidR="001E0621" w:rsidRPr="00F1175B" w:rsidRDefault="001E0621" w:rsidP="00627F5E">
            <w:pPr>
              <w:jc w:val="center"/>
              <w:rPr>
                <w:rFonts w:ascii="仿宋_GB2312" w:eastAsia="仿宋_GB2312"/>
              </w:rPr>
            </w:pPr>
            <w:r w:rsidRPr="00F1175B">
              <w:rPr>
                <w:rFonts w:ascii="仿宋_GB2312" w:eastAsia="仿宋_GB2312" w:hint="eastAsia"/>
              </w:rPr>
              <w:t>委</w:t>
            </w:r>
          </w:p>
          <w:p w:rsidR="001E0621" w:rsidRPr="00F1175B" w:rsidRDefault="001E0621" w:rsidP="00627F5E">
            <w:pPr>
              <w:jc w:val="center"/>
              <w:rPr>
                <w:rFonts w:ascii="仿宋_GB2312" w:eastAsia="仿宋_GB2312"/>
              </w:rPr>
            </w:pPr>
            <w:r w:rsidRPr="00F1175B">
              <w:rPr>
                <w:rFonts w:ascii="仿宋_GB2312" w:eastAsia="仿宋_GB2312" w:hint="eastAsia"/>
              </w:rPr>
              <w:t>员</w:t>
            </w:r>
          </w:p>
          <w:p w:rsidR="001E0621" w:rsidRPr="00F1175B" w:rsidRDefault="001E0621" w:rsidP="00627F5E">
            <w:pPr>
              <w:jc w:val="center"/>
              <w:rPr>
                <w:rFonts w:ascii="仿宋_GB2312" w:eastAsia="仿宋_GB2312"/>
              </w:rPr>
            </w:pPr>
            <w:r w:rsidRPr="00F1175B">
              <w:rPr>
                <w:rFonts w:ascii="仿宋_GB2312" w:eastAsia="仿宋_GB2312" w:hint="eastAsia"/>
              </w:rPr>
              <w:t>会</w:t>
            </w:r>
          </w:p>
          <w:p w:rsidR="001E0621" w:rsidRPr="00F1175B" w:rsidRDefault="001E0621" w:rsidP="00627F5E">
            <w:pPr>
              <w:jc w:val="center"/>
              <w:rPr>
                <w:rFonts w:ascii="仿宋_GB2312" w:eastAsia="仿宋_GB2312"/>
              </w:rPr>
            </w:pPr>
            <w:r w:rsidRPr="00F1175B">
              <w:rPr>
                <w:rFonts w:ascii="仿宋_GB2312" w:eastAsia="仿宋_GB2312" w:hint="eastAsia"/>
              </w:rPr>
              <w:t>意</w:t>
            </w:r>
          </w:p>
          <w:p w:rsidR="001E0621" w:rsidRPr="00F1175B" w:rsidRDefault="001E0621" w:rsidP="00627F5E">
            <w:pPr>
              <w:jc w:val="center"/>
              <w:rPr>
                <w:rFonts w:ascii="仿宋_GB2312" w:eastAsia="仿宋_GB2312"/>
              </w:rPr>
            </w:pPr>
            <w:r w:rsidRPr="00F1175B">
              <w:rPr>
                <w:rFonts w:ascii="仿宋_GB2312" w:eastAsia="仿宋_GB2312" w:hint="eastAsia"/>
              </w:rPr>
              <w:t>见</w:t>
            </w:r>
          </w:p>
        </w:tc>
        <w:tc>
          <w:tcPr>
            <w:tcW w:w="3827" w:type="dxa"/>
          </w:tcPr>
          <w:p w:rsidR="001B3A47" w:rsidRPr="001B3A47" w:rsidRDefault="001B3A47" w:rsidP="001B3A47">
            <w:pPr>
              <w:spacing w:line="360" w:lineRule="auto"/>
              <w:ind w:firstLineChars="200" w:firstLine="420"/>
              <w:rPr>
                <w:rFonts w:ascii="仿宋_GB2312" w:eastAsia="仿宋_GB2312"/>
              </w:rPr>
            </w:pPr>
            <w:r w:rsidRPr="001B3A47">
              <w:rPr>
                <w:rFonts w:ascii="仿宋_GB2312" w:eastAsia="仿宋_GB2312" w:hint="eastAsia"/>
              </w:rPr>
              <w:t>同意立案。此提案送</w:t>
            </w:r>
            <w:r w:rsidRPr="001B3A47">
              <w:rPr>
                <w:rFonts w:ascii="仿宋_GB2312" w:eastAsia="仿宋_GB2312" w:hint="eastAsia"/>
                <w:u w:val="single"/>
              </w:rPr>
              <w:t xml:space="preserve">           </w:t>
            </w:r>
          </w:p>
          <w:p w:rsidR="001E0621" w:rsidRPr="00F1175B" w:rsidRDefault="001B3A47" w:rsidP="001B3A47">
            <w:pPr>
              <w:spacing w:line="360" w:lineRule="auto"/>
              <w:rPr>
                <w:rFonts w:ascii="仿宋_GB2312" w:eastAsia="仿宋_GB2312"/>
              </w:rPr>
            </w:pPr>
            <w:r w:rsidRPr="001B3A47">
              <w:rPr>
                <w:rFonts w:ascii="仿宋_GB2312" w:eastAsia="仿宋_GB2312" w:hint="eastAsia"/>
              </w:rPr>
              <w:t>部门审阅并答复。请于</w:t>
            </w:r>
            <w:r w:rsidRPr="001B3A47">
              <w:rPr>
                <w:rFonts w:ascii="仿宋_GB2312" w:eastAsia="仿宋_GB2312" w:hint="eastAsia"/>
                <w:u w:val="single"/>
              </w:rPr>
              <w:t xml:space="preserve">     </w:t>
            </w:r>
            <w:r w:rsidRPr="001B3A47">
              <w:rPr>
                <w:rFonts w:ascii="仿宋_GB2312" w:eastAsia="仿宋_GB2312" w:hint="eastAsia"/>
              </w:rPr>
              <w:t>月</w:t>
            </w:r>
            <w:r w:rsidRPr="001B3A47">
              <w:rPr>
                <w:rFonts w:ascii="仿宋_GB2312" w:eastAsia="仿宋_GB2312" w:hint="eastAsia"/>
                <w:u w:val="single"/>
              </w:rPr>
              <w:t xml:space="preserve">     </w:t>
            </w:r>
            <w:r w:rsidRPr="001B3A47">
              <w:rPr>
                <w:rFonts w:ascii="仿宋_GB2312" w:eastAsia="仿宋_GB2312" w:hint="eastAsia"/>
              </w:rPr>
              <w:t>日前将情况及结果反馈给筹委会提案组。</w:t>
            </w:r>
          </w:p>
          <w:p w:rsidR="001E0621" w:rsidRPr="00F1175B" w:rsidRDefault="001E0621" w:rsidP="00627F5E">
            <w:pPr>
              <w:spacing w:line="360" w:lineRule="auto"/>
              <w:rPr>
                <w:rFonts w:ascii="仿宋_GB2312" w:eastAsia="仿宋_GB2312"/>
              </w:rPr>
            </w:pPr>
          </w:p>
          <w:p w:rsidR="001E0621" w:rsidRPr="00F1175B" w:rsidRDefault="001E0621" w:rsidP="00627F5E">
            <w:pPr>
              <w:spacing w:line="360" w:lineRule="auto"/>
              <w:ind w:right="420" w:firstLineChars="350" w:firstLine="735"/>
              <w:rPr>
                <w:rFonts w:ascii="仿宋_GB2312" w:eastAsia="仿宋_GB2312"/>
              </w:rPr>
            </w:pPr>
            <w:r w:rsidRPr="00F1175B">
              <w:rPr>
                <w:rFonts w:ascii="仿宋_GB2312" w:eastAsia="仿宋_GB2312" w:hint="eastAsia"/>
              </w:rPr>
              <w:t>提案处理委员会主任：</w:t>
            </w:r>
          </w:p>
          <w:p w:rsidR="001E0621" w:rsidRPr="00F1175B" w:rsidRDefault="001E0621" w:rsidP="00627F5E">
            <w:pPr>
              <w:spacing w:line="360" w:lineRule="auto"/>
              <w:ind w:firstLineChars="650" w:firstLine="1365"/>
              <w:jc w:val="right"/>
              <w:rPr>
                <w:rFonts w:ascii="仿宋_GB2312" w:eastAsia="仿宋_GB2312"/>
              </w:rPr>
            </w:pPr>
            <w:r w:rsidRPr="00F1175B">
              <w:rPr>
                <w:rFonts w:ascii="仿宋_GB2312" w:eastAsia="仿宋_GB2312" w:hint="eastAsia"/>
              </w:rPr>
              <w:t>年 月 日</w:t>
            </w:r>
          </w:p>
        </w:tc>
        <w:tc>
          <w:tcPr>
            <w:tcW w:w="3736" w:type="dxa"/>
          </w:tcPr>
          <w:p w:rsidR="001E0621" w:rsidRPr="00F1175B" w:rsidRDefault="001B3A47" w:rsidP="001B3A47">
            <w:pPr>
              <w:spacing w:line="360" w:lineRule="auto"/>
              <w:ind w:firstLineChars="200" w:firstLine="420"/>
              <w:rPr>
                <w:rFonts w:ascii="仿宋_GB2312" w:eastAsia="仿宋_GB2312"/>
              </w:rPr>
            </w:pPr>
            <w:r w:rsidRPr="001B3A47">
              <w:rPr>
                <w:rFonts w:ascii="仿宋_GB2312" w:eastAsia="仿宋_GB2312" w:hint="eastAsia"/>
              </w:rPr>
              <w:t>不同意立案。此提案不</w:t>
            </w:r>
            <w:proofErr w:type="gramStart"/>
            <w:r w:rsidRPr="001B3A47">
              <w:rPr>
                <w:rFonts w:ascii="仿宋_GB2312" w:eastAsia="仿宋_GB2312" w:hint="eastAsia"/>
              </w:rPr>
              <w:t>符合学</w:t>
            </w:r>
            <w:proofErr w:type="gramEnd"/>
            <w:r w:rsidRPr="001B3A47">
              <w:rPr>
                <w:rFonts w:ascii="仿宋_GB2312" w:eastAsia="仿宋_GB2312" w:hint="eastAsia"/>
              </w:rPr>
              <w:t>代会相关文件对大会提案征集的有关要求。请筹委会提案组转告提案人。</w:t>
            </w:r>
          </w:p>
          <w:p w:rsidR="001E0621" w:rsidRPr="00F1175B" w:rsidRDefault="001E0621" w:rsidP="00627F5E">
            <w:pPr>
              <w:spacing w:line="276" w:lineRule="auto"/>
              <w:rPr>
                <w:rFonts w:ascii="仿宋_GB2312" w:eastAsia="仿宋_GB2312"/>
              </w:rPr>
            </w:pPr>
          </w:p>
          <w:p w:rsidR="001E0621" w:rsidRPr="00F1175B" w:rsidRDefault="001E0621" w:rsidP="00627F5E">
            <w:pPr>
              <w:spacing w:line="360" w:lineRule="auto"/>
              <w:ind w:firstLineChars="250" w:firstLine="525"/>
              <w:rPr>
                <w:rFonts w:ascii="仿宋_GB2312" w:eastAsia="仿宋_GB2312"/>
              </w:rPr>
            </w:pPr>
            <w:r w:rsidRPr="00F1175B">
              <w:rPr>
                <w:rFonts w:ascii="仿宋_GB2312" w:eastAsia="仿宋_GB2312" w:hint="eastAsia"/>
              </w:rPr>
              <w:t>提案处理委员会主任：</w:t>
            </w:r>
          </w:p>
          <w:p w:rsidR="001E0621" w:rsidRPr="00F1175B" w:rsidRDefault="001E0621" w:rsidP="00627F5E">
            <w:pPr>
              <w:spacing w:line="276" w:lineRule="auto"/>
              <w:ind w:firstLineChars="500" w:firstLine="1050"/>
              <w:jc w:val="right"/>
              <w:rPr>
                <w:rFonts w:ascii="仿宋_GB2312" w:eastAsia="仿宋_GB2312"/>
              </w:rPr>
            </w:pPr>
            <w:r w:rsidRPr="00F1175B">
              <w:rPr>
                <w:rFonts w:ascii="仿宋_GB2312" w:eastAsia="仿宋_GB2312" w:hint="eastAsia"/>
              </w:rPr>
              <w:t>年 月 日</w:t>
            </w:r>
          </w:p>
        </w:tc>
      </w:tr>
      <w:tr w:rsidR="001E0621" w:rsidRPr="00F1175B" w:rsidTr="00627F5E">
        <w:trPr>
          <w:trHeight w:val="3411"/>
        </w:trPr>
        <w:tc>
          <w:tcPr>
            <w:tcW w:w="959" w:type="dxa"/>
            <w:vAlign w:val="center"/>
          </w:tcPr>
          <w:p w:rsidR="001E0621" w:rsidRPr="00F1175B" w:rsidRDefault="001E0621" w:rsidP="00627F5E">
            <w:pPr>
              <w:jc w:val="center"/>
              <w:rPr>
                <w:rFonts w:ascii="仿宋_GB2312" w:eastAsia="仿宋_GB2312"/>
              </w:rPr>
            </w:pPr>
            <w:r w:rsidRPr="00F1175B">
              <w:rPr>
                <w:rFonts w:ascii="仿宋_GB2312" w:eastAsia="仿宋_GB2312" w:hint="eastAsia"/>
              </w:rPr>
              <w:t>部</w:t>
            </w:r>
          </w:p>
          <w:p w:rsidR="001E0621" w:rsidRPr="00F1175B" w:rsidRDefault="001E0621" w:rsidP="00627F5E">
            <w:pPr>
              <w:jc w:val="center"/>
              <w:rPr>
                <w:rFonts w:ascii="仿宋_GB2312" w:eastAsia="仿宋_GB2312"/>
              </w:rPr>
            </w:pPr>
            <w:r w:rsidRPr="00F1175B">
              <w:rPr>
                <w:rFonts w:ascii="仿宋_GB2312" w:eastAsia="仿宋_GB2312" w:hint="eastAsia"/>
              </w:rPr>
              <w:t>门</w:t>
            </w:r>
          </w:p>
          <w:p w:rsidR="001E0621" w:rsidRPr="00F1175B" w:rsidRDefault="001E0621" w:rsidP="00627F5E">
            <w:pPr>
              <w:jc w:val="center"/>
              <w:rPr>
                <w:rFonts w:ascii="仿宋_GB2312" w:eastAsia="仿宋_GB2312"/>
              </w:rPr>
            </w:pPr>
            <w:r w:rsidRPr="00F1175B">
              <w:rPr>
                <w:rFonts w:ascii="仿宋_GB2312" w:eastAsia="仿宋_GB2312" w:hint="eastAsia"/>
              </w:rPr>
              <w:t>处</w:t>
            </w:r>
          </w:p>
          <w:p w:rsidR="001E0621" w:rsidRPr="00F1175B" w:rsidRDefault="001E0621" w:rsidP="00627F5E">
            <w:pPr>
              <w:jc w:val="center"/>
              <w:rPr>
                <w:rFonts w:ascii="仿宋_GB2312" w:eastAsia="仿宋_GB2312"/>
              </w:rPr>
            </w:pPr>
            <w:r w:rsidRPr="00F1175B">
              <w:rPr>
                <w:rFonts w:ascii="仿宋_GB2312" w:eastAsia="仿宋_GB2312" w:hint="eastAsia"/>
              </w:rPr>
              <w:t>理</w:t>
            </w:r>
          </w:p>
          <w:p w:rsidR="001E0621" w:rsidRPr="00F1175B" w:rsidRDefault="001E0621" w:rsidP="00627F5E">
            <w:pPr>
              <w:jc w:val="center"/>
              <w:rPr>
                <w:rFonts w:ascii="仿宋_GB2312" w:eastAsia="仿宋_GB2312"/>
              </w:rPr>
            </w:pPr>
            <w:r w:rsidRPr="00F1175B">
              <w:rPr>
                <w:rFonts w:ascii="仿宋_GB2312" w:eastAsia="仿宋_GB2312" w:hint="eastAsia"/>
              </w:rPr>
              <w:t>意</w:t>
            </w:r>
          </w:p>
          <w:p w:rsidR="001E0621" w:rsidRPr="00F1175B" w:rsidRDefault="001E0621" w:rsidP="00627F5E">
            <w:pPr>
              <w:jc w:val="center"/>
              <w:rPr>
                <w:rFonts w:ascii="仿宋_GB2312" w:eastAsia="仿宋_GB2312"/>
              </w:rPr>
            </w:pPr>
            <w:r w:rsidRPr="00F1175B">
              <w:rPr>
                <w:rFonts w:ascii="仿宋_GB2312" w:eastAsia="仿宋_GB2312" w:hint="eastAsia"/>
              </w:rPr>
              <w:t>见</w:t>
            </w:r>
          </w:p>
          <w:p w:rsidR="001E0621" w:rsidRPr="00F1175B" w:rsidRDefault="001E0621" w:rsidP="00627F5E">
            <w:pPr>
              <w:jc w:val="center"/>
              <w:rPr>
                <w:rFonts w:ascii="仿宋_GB2312" w:eastAsia="仿宋_GB2312"/>
              </w:rPr>
            </w:pPr>
            <w:r w:rsidRPr="00F1175B">
              <w:rPr>
                <w:rFonts w:ascii="仿宋_GB2312" w:eastAsia="仿宋_GB2312" w:hint="eastAsia"/>
              </w:rPr>
              <w:t>及</w:t>
            </w:r>
          </w:p>
          <w:p w:rsidR="001E0621" w:rsidRPr="00F1175B" w:rsidRDefault="001E0621" w:rsidP="00627F5E">
            <w:pPr>
              <w:jc w:val="center"/>
              <w:rPr>
                <w:rFonts w:ascii="仿宋_GB2312" w:eastAsia="仿宋_GB2312"/>
              </w:rPr>
            </w:pPr>
            <w:r w:rsidRPr="00F1175B">
              <w:rPr>
                <w:rFonts w:ascii="仿宋_GB2312" w:eastAsia="仿宋_GB2312" w:hint="eastAsia"/>
              </w:rPr>
              <w:t>结</w:t>
            </w:r>
          </w:p>
          <w:p w:rsidR="001E0621" w:rsidRPr="00F1175B" w:rsidRDefault="001E0621" w:rsidP="00627F5E">
            <w:pPr>
              <w:jc w:val="center"/>
              <w:rPr>
                <w:rFonts w:ascii="仿宋_GB2312" w:eastAsia="仿宋_GB2312"/>
              </w:rPr>
            </w:pPr>
            <w:r w:rsidRPr="00F1175B">
              <w:rPr>
                <w:rFonts w:ascii="仿宋_GB2312" w:eastAsia="仿宋_GB2312" w:hint="eastAsia"/>
              </w:rPr>
              <w:t>果</w:t>
            </w:r>
          </w:p>
        </w:tc>
        <w:tc>
          <w:tcPr>
            <w:tcW w:w="7563" w:type="dxa"/>
            <w:gridSpan w:val="2"/>
          </w:tcPr>
          <w:p w:rsidR="001E0621" w:rsidRDefault="001E0621" w:rsidP="00627F5E">
            <w:pPr>
              <w:spacing w:line="360" w:lineRule="auto"/>
              <w:rPr>
                <w:rFonts w:ascii="仿宋_GB2312" w:eastAsia="仿宋_GB2312"/>
              </w:rPr>
            </w:pPr>
          </w:p>
          <w:p w:rsidR="001E0621" w:rsidRPr="00F1175B" w:rsidRDefault="001E0621" w:rsidP="00627F5E">
            <w:pPr>
              <w:spacing w:line="360" w:lineRule="auto"/>
              <w:rPr>
                <w:rFonts w:ascii="仿宋_GB2312" w:eastAsia="仿宋_GB2312"/>
              </w:rPr>
            </w:pPr>
          </w:p>
          <w:p w:rsidR="001E0621" w:rsidRPr="00F1175B" w:rsidRDefault="001E0621" w:rsidP="00627F5E">
            <w:pPr>
              <w:spacing w:line="360" w:lineRule="auto"/>
              <w:rPr>
                <w:rFonts w:ascii="仿宋_GB2312" w:eastAsia="仿宋_GB2312"/>
              </w:rPr>
            </w:pPr>
          </w:p>
          <w:p w:rsidR="001E0621" w:rsidRPr="00F1175B" w:rsidRDefault="001E0621" w:rsidP="00627F5E">
            <w:pPr>
              <w:spacing w:line="360" w:lineRule="auto"/>
              <w:rPr>
                <w:rFonts w:ascii="仿宋_GB2312" w:eastAsia="仿宋_GB2312"/>
              </w:rPr>
            </w:pPr>
          </w:p>
          <w:p w:rsidR="001E0621" w:rsidRPr="00F1175B" w:rsidRDefault="001E0621" w:rsidP="00627F5E">
            <w:pPr>
              <w:spacing w:line="360" w:lineRule="auto"/>
              <w:ind w:firstLineChars="1750" w:firstLine="3675"/>
              <w:rPr>
                <w:rFonts w:ascii="仿宋_GB2312" w:eastAsia="仿宋_GB2312"/>
              </w:rPr>
            </w:pPr>
            <w:r w:rsidRPr="00F1175B">
              <w:rPr>
                <w:rFonts w:ascii="仿宋_GB2312" w:eastAsia="仿宋_GB2312" w:hint="eastAsia"/>
              </w:rPr>
              <w:t>部门负责人（签名）：</w:t>
            </w:r>
          </w:p>
          <w:p w:rsidR="001E0621" w:rsidRPr="00F1175B" w:rsidRDefault="001E0621" w:rsidP="00627F5E">
            <w:pPr>
              <w:spacing w:line="360" w:lineRule="auto"/>
              <w:ind w:firstLineChars="1750" w:firstLine="3675"/>
              <w:rPr>
                <w:rFonts w:ascii="仿宋_GB2312" w:eastAsia="仿宋_GB2312"/>
              </w:rPr>
            </w:pPr>
            <w:r w:rsidRPr="00F1175B">
              <w:rPr>
                <w:rFonts w:ascii="仿宋_GB2312" w:eastAsia="仿宋_GB2312" w:hint="eastAsia"/>
              </w:rPr>
              <w:t>联系电话：</w:t>
            </w:r>
          </w:p>
          <w:p w:rsidR="001E0621" w:rsidRPr="00F1175B" w:rsidRDefault="001E0621" w:rsidP="00627F5E">
            <w:pPr>
              <w:spacing w:line="360" w:lineRule="auto"/>
              <w:ind w:firstLineChars="2600" w:firstLine="5460"/>
              <w:jc w:val="right"/>
              <w:rPr>
                <w:rFonts w:ascii="仿宋_GB2312" w:eastAsia="仿宋_GB2312"/>
              </w:rPr>
            </w:pPr>
            <w:r w:rsidRPr="00F1175B">
              <w:rPr>
                <w:rFonts w:ascii="仿宋_GB2312" w:eastAsia="仿宋_GB2312" w:hint="eastAsia"/>
              </w:rPr>
              <w:t>年  月  日</w:t>
            </w:r>
          </w:p>
        </w:tc>
      </w:tr>
      <w:tr w:rsidR="001E0621" w:rsidRPr="00F1175B" w:rsidTr="00627F5E">
        <w:tc>
          <w:tcPr>
            <w:tcW w:w="8522" w:type="dxa"/>
            <w:gridSpan w:val="3"/>
            <w:vAlign w:val="center"/>
          </w:tcPr>
          <w:p w:rsidR="001E0621" w:rsidRPr="00F1175B" w:rsidRDefault="001E0621" w:rsidP="00627F5E">
            <w:pPr>
              <w:spacing w:line="360" w:lineRule="auto"/>
              <w:jc w:val="center"/>
              <w:rPr>
                <w:rFonts w:ascii="仿宋_GB2312" w:eastAsia="仿宋_GB2312"/>
              </w:rPr>
            </w:pPr>
            <w:r w:rsidRPr="00F1175B">
              <w:rPr>
                <w:rFonts w:ascii="仿宋_GB2312" w:eastAsia="仿宋_GB2312" w:hint="eastAsia"/>
              </w:rPr>
              <w:t>提案人反馈意见</w:t>
            </w:r>
          </w:p>
        </w:tc>
      </w:tr>
      <w:tr w:rsidR="001E0621" w:rsidRPr="00F1175B" w:rsidTr="00627F5E">
        <w:tc>
          <w:tcPr>
            <w:tcW w:w="8522" w:type="dxa"/>
            <w:gridSpan w:val="3"/>
          </w:tcPr>
          <w:p w:rsidR="001E0621" w:rsidRPr="00F1175B" w:rsidRDefault="001E0621" w:rsidP="00627F5E">
            <w:pPr>
              <w:spacing w:line="360" w:lineRule="auto"/>
              <w:ind w:firstLineChars="300" w:firstLine="630"/>
              <w:rPr>
                <w:rFonts w:ascii="仿宋_GB2312" w:eastAsia="仿宋_GB2312"/>
              </w:rPr>
            </w:pPr>
            <w:r w:rsidRPr="00F1175B">
              <w:rPr>
                <w:rFonts w:ascii="仿宋_GB2312" w:eastAsia="仿宋_GB2312" w:hint="eastAsia"/>
              </w:rPr>
              <w:t>对办理（答复）结果的意见：满意（）比较满意（）不满意（）</w:t>
            </w:r>
          </w:p>
          <w:p w:rsidR="001E0621" w:rsidRPr="00F1175B" w:rsidRDefault="001E0621" w:rsidP="00627F5E">
            <w:pPr>
              <w:spacing w:line="360" w:lineRule="auto"/>
              <w:ind w:firstLineChars="300" w:firstLine="630"/>
              <w:rPr>
                <w:rFonts w:ascii="仿宋_GB2312" w:eastAsia="仿宋_GB2312"/>
              </w:rPr>
            </w:pPr>
            <w:r w:rsidRPr="00F1175B">
              <w:rPr>
                <w:rFonts w:ascii="仿宋_GB2312" w:eastAsia="仿宋_GB2312" w:hint="eastAsia"/>
              </w:rPr>
              <w:t>对提案工作委员会的意见：满意（）比较满意（）不满意（）</w:t>
            </w:r>
          </w:p>
        </w:tc>
      </w:tr>
      <w:tr w:rsidR="001E0621" w:rsidRPr="00F1175B" w:rsidTr="00627F5E">
        <w:tc>
          <w:tcPr>
            <w:tcW w:w="959" w:type="dxa"/>
            <w:vAlign w:val="center"/>
          </w:tcPr>
          <w:p w:rsidR="001E0621" w:rsidRPr="00F1175B" w:rsidRDefault="001E0621" w:rsidP="00627F5E">
            <w:pPr>
              <w:rPr>
                <w:rFonts w:ascii="仿宋_GB2312" w:eastAsia="仿宋_GB2312"/>
              </w:rPr>
            </w:pPr>
          </w:p>
          <w:p w:rsidR="001E0621" w:rsidRPr="00F1175B" w:rsidRDefault="001E0621" w:rsidP="00627F5E">
            <w:pPr>
              <w:jc w:val="center"/>
              <w:rPr>
                <w:rFonts w:ascii="仿宋_GB2312" w:eastAsia="仿宋_GB2312"/>
              </w:rPr>
            </w:pPr>
            <w:r w:rsidRPr="00F1175B">
              <w:rPr>
                <w:rFonts w:ascii="仿宋_GB2312" w:eastAsia="仿宋_GB2312" w:hint="eastAsia"/>
              </w:rPr>
              <w:t>陈</w:t>
            </w:r>
          </w:p>
          <w:p w:rsidR="001E0621" w:rsidRPr="00F1175B" w:rsidRDefault="001E0621" w:rsidP="00627F5E">
            <w:pPr>
              <w:jc w:val="center"/>
              <w:rPr>
                <w:rFonts w:ascii="仿宋_GB2312" w:eastAsia="仿宋_GB2312"/>
              </w:rPr>
            </w:pPr>
            <w:r w:rsidRPr="00F1175B">
              <w:rPr>
                <w:rFonts w:ascii="仿宋_GB2312" w:eastAsia="仿宋_GB2312" w:hint="eastAsia"/>
              </w:rPr>
              <w:t>述</w:t>
            </w:r>
          </w:p>
          <w:p w:rsidR="001E0621" w:rsidRPr="00F1175B" w:rsidRDefault="001E0621" w:rsidP="00627F5E">
            <w:pPr>
              <w:jc w:val="center"/>
              <w:rPr>
                <w:rFonts w:ascii="仿宋_GB2312" w:eastAsia="仿宋_GB2312"/>
              </w:rPr>
            </w:pPr>
            <w:r w:rsidRPr="00F1175B">
              <w:rPr>
                <w:rFonts w:ascii="仿宋_GB2312" w:eastAsia="仿宋_GB2312" w:hint="eastAsia"/>
              </w:rPr>
              <w:t>意</w:t>
            </w:r>
          </w:p>
          <w:p w:rsidR="001E0621" w:rsidRPr="00F1175B" w:rsidRDefault="001E0621" w:rsidP="00627F5E">
            <w:pPr>
              <w:jc w:val="center"/>
              <w:rPr>
                <w:rFonts w:ascii="仿宋_GB2312" w:eastAsia="仿宋_GB2312"/>
              </w:rPr>
            </w:pPr>
            <w:r w:rsidRPr="00F1175B">
              <w:rPr>
                <w:rFonts w:ascii="仿宋_GB2312" w:eastAsia="仿宋_GB2312" w:hint="eastAsia"/>
              </w:rPr>
              <w:t>见</w:t>
            </w:r>
          </w:p>
          <w:p w:rsidR="001E0621" w:rsidRPr="00F1175B" w:rsidRDefault="001E0621" w:rsidP="00627F5E">
            <w:pPr>
              <w:jc w:val="center"/>
              <w:rPr>
                <w:rFonts w:ascii="仿宋_GB2312" w:eastAsia="仿宋_GB2312"/>
              </w:rPr>
            </w:pPr>
          </w:p>
        </w:tc>
        <w:tc>
          <w:tcPr>
            <w:tcW w:w="7563" w:type="dxa"/>
            <w:gridSpan w:val="2"/>
          </w:tcPr>
          <w:p w:rsidR="001E0621" w:rsidRPr="00F1175B" w:rsidRDefault="001E0621" w:rsidP="00627F5E">
            <w:pPr>
              <w:spacing w:line="360" w:lineRule="auto"/>
              <w:rPr>
                <w:rFonts w:ascii="仿宋_GB2312" w:eastAsia="仿宋_GB2312"/>
              </w:rPr>
            </w:pPr>
          </w:p>
          <w:p w:rsidR="001E0621" w:rsidRPr="00F1175B" w:rsidRDefault="001E0621" w:rsidP="00627F5E">
            <w:pPr>
              <w:spacing w:line="360" w:lineRule="auto"/>
              <w:rPr>
                <w:rFonts w:ascii="仿宋_GB2312" w:eastAsia="仿宋_GB2312"/>
              </w:rPr>
            </w:pPr>
          </w:p>
          <w:p w:rsidR="001E0621" w:rsidRPr="00F1175B" w:rsidRDefault="001E0621" w:rsidP="00627F5E">
            <w:pPr>
              <w:wordWrap w:val="0"/>
              <w:spacing w:line="360" w:lineRule="auto"/>
              <w:jc w:val="right"/>
              <w:rPr>
                <w:rFonts w:ascii="仿宋_GB2312" w:eastAsia="仿宋_GB2312"/>
              </w:rPr>
            </w:pPr>
            <w:r w:rsidRPr="00F1175B">
              <w:rPr>
                <w:rFonts w:ascii="仿宋_GB2312" w:eastAsia="仿宋_GB2312" w:hint="eastAsia"/>
              </w:rPr>
              <w:t xml:space="preserve">提案人：     </w:t>
            </w:r>
          </w:p>
          <w:p w:rsidR="001E0621" w:rsidRPr="00F1175B" w:rsidRDefault="001E0621" w:rsidP="00627F5E">
            <w:pPr>
              <w:wordWrap w:val="0"/>
              <w:spacing w:line="360" w:lineRule="auto"/>
              <w:jc w:val="right"/>
              <w:rPr>
                <w:rFonts w:ascii="仿宋_GB2312" w:eastAsia="仿宋_GB2312"/>
              </w:rPr>
            </w:pPr>
            <w:r w:rsidRPr="00F1175B">
              <w:rPr>
                <w:rFonts w:ascii="仿宋_GB2312" w:eastAsia="仿宋_GB2312" w:hint="eastAsia"/>
              </w:rPr>
              <w:t>年  月  日</w:t>
            </w:r>
          </w:p>
        </w:tc>
      </w:tr>
    </w:tbl>
    <w:p w:rsidR="003D7AD7" w:rsidRPr="001E0621" w:rsidRDefault="001E0621" w:rsidP="001E0621">
      <w:pPr>
        <w:jc w:val="right"/>
        <w:rPr>
          <w:rFonts w:ascii="仿宋_GB2312" w:eastAsia="仿宋_GB2312"/>
        </w:rPr>
      </w:pPr>
      <w:r w:rsidRPr="00F1175B">
        <w:rPr>
          <w:rFonts w:ascii="仿宋_GB2312" w:eastAsia="仿宋_GB2312" w:hint="eastAsia"/>
        </w:rPr>
        <w:t>浙江大学第</w:t>
      </w:r>
      <w:r w:rsidR="00D31D5B">
        <w:rPr>
          <w:rFonts w:ascii="仿宋_GB2312" w:eastAsia="仿宋_GB2312" w:hint="eastAsia"/>
        </w:rPr>
        <w:t>三十四</w:t>
      </w:r>
      <w:r w:rsidRPr="00F1175B">
        <w:rPr>
          <w:rFonts w:ascii="仿宋_GB2312" w:eastAsia="仿宋_GB2312" w:hint="eastAsia"/>
        </w:rPr>
        <w:t>次学生代表大会筹委会秘书组制</w:t>
      </w:r>
    </w:p>
    <w:sectPr w:rsidR="003D7AD7" w:rsidRPr="001E0621" w:rsidSect="000F1A44">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361" w:rsidRDefault="008A6361" w:rsidP="001E0621">
      <w:r>
        <w:separator/>
      </w:r>
    </w:p>
  </w:endnote>
  <w:endnote w:type="continuationSeparator" w:id="0">
    <w:p w:rsidR="008A6361" w:rsidRDefault="008A6361" w:rsidP="001E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361" w:rsidRDefault="008A6361" w:rsidP="001E0621">
      <w:r>
        <w:separator/>
      </w:r>
    </w:p>
  </w:footnote>
  <w:footnote w:type="continuationSeparator" w:id="0">
    <w:p w:rsidR="008A6361" w:rsidRDefault="008A6361" w:rsidP="001E0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530B0"/>
    <w:multiLevelType w:val="hybridMultilevel"/>
    <w:tmpl w:val="45C4D0A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BB94206"/>
    <w:multiLevelType w:val="hybridMultilevel"/>
    <w:tmpl w:val="EED8680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3B1"/>
    <w:rsid w:val="001B3A47"/>
    <w:rsid w:val="001E0621"/>
    <w:rsid w:val="003D7AD7"/>
    <w:rsid w:val="00423B96"/>
    <w:rsid w:val="006573B1"/>
    <w:rsid w:val="00897326"/>
    <w:rsid w:val="008A6361"/>
    <w:rsid w:val="00D31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BF2F4-FC14-4DC5-BB40-9A79EBB5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0621"/>
    <w:pPr>
      <w:widowControl w:val="0"/>
      <w:jc w:val="both"/>
    </w:pPr>
    <w:rPr>
      <w:rFonts w:ascii="Cambria" w:eastAsia="宋体"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6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0621"/>
    <w:rPr>
      <w:sz w:val="18"/>
      <w:szCs w:val="18"/>
    </w:rPr>
  </w:style>
  <w:style w:type="paragraph" w:styleId="a5">
    <w:name w:val="footer"/>
    <w:basedOn w:val="a"/>
    <w:link w:val="a6"/>
    <w:uiPriority w:val="99"/>
    <w:unhideWhenUsed/>
    <w:rsid w:val="001E0621"/>
    <w:pPr>
      <w:tabs>
        <w:tab w:val="center" w:pos="4153"/>
        <w:tab w:val="right" w:pos="8306"/>
      </w:tabs>
      <w:snapToGrid w:val="0"/>
      <w:jc w:val="left"/>
    </w:pPr>
    <w:rPr>
      <w:sz w:val="18"/>
      <w:szCs w:val="18"/>
    </w:rPr>
  </w:style>
  <w:style w:type="character" w:customStyle="1" w:styleId="a6">
    <w:name w:val="页脚 字符"/>
    <w:basedOn w:val="a0"/>
    <w:link w:val="a5"/>
    <w:uiPriority w:val="99"/>
    <w:rsid w:val="001E0621"/>
    <w:rPr>
      <w:sz w:val="18"/>
      <w:szCs w:val="18"/>
    </w:rPr>
  </w:style>
  <w:style w:type="paragraph" w:customStyle="1" w:styleId="ListParagraph1">
    <w:name w:val="List Paragraph1"/>
    <w:basedOn w:val="a"/>
    <w:uiPriority w:val="99"/>
    <w:rsid w:val="001E0621"/>
    <w:pPr>
      <w:ind w:firstLineChars="200" w:firstLine="420"/>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 浩阳</dc:creator>
  <cp:keywords/>
  <dc:description/>
  <cp:lastModifiedBy>谢昊</cp:lastModifiedBy>
  <cp:revision>5</cp:revision>
  <dcterms:created xsi:type="dcterms:W3CDTF">2020-09-03T04:31:00Z</dcterms:created>
  <dcterms:modified xsi:type="dcterms:W3CDTF">2021-05-07T01:49:00Z</dcterms:modified>
</cp:coreProperties>
</file>