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7FE" w:rsidRDefault="00B116A2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光电学院第</w:t>
      </w:r>
      <w:r w:rsidR="00014371">
        <w:rPr>
          <w:rFonts w:hint="eastAsia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</w:rPr>
        <w:t>届秋季运动会比赛规则和评奖细则</w:t>
      </w:r>
    </w:p>
    <w:p w:rsidR="00DC27FE" w:rsidRDefault="00B116A2">
      <w:pPr>
        <w:pStyle w:val="1"/>
        <w:numPr>
          <w:ilvl w:val="0"/>
          <w:numId w:val="1"/>
        </w:numPr>
      </w:pPr>
      <w:r>
        <w:rPr>
          <w:rFonts w:hint="eastAsia"/>
        </w:rPr>
        <w:t>比赛规则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所有项目规则与校运会规则相同。</w:t>
      </w:r>
    </w:p>
    <w:p w:rsidR="00DC27FE" w:rsidRDefault="00B116A2">
      <w:pPr>
        <w:pStyle w:val="1"/>
        <w:numPr>
          <w:ilvl w:val="0"/>
          <w:numId w:val="1"/>
        </w:numPr>
      </w:pPr>
      <w:r>
        <w:rPr>
          <w:rFonts w:hint="eastAsia"/>
        </w:rPr>
        <w:t>积分评奖细则</w:t>
      </w:r>
    </w:p>
    <w:p w:rsidR="00DC27FE" w:rsidRDefault="00B116A2">
      <w:pPr>
        <w:spacing w:line="480" w:lineRule="auto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>积分规则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个人项目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）对于长跑项目（</w:t>
      </w:r>
      <w:r>
        <w:rPr>
          <w:rFonts w:hint="eastAsia"/>
          <w:szCs w:val="21"/>
        </w:rPr>
        <w:t>1500m</w:t>
      </w:r>
      <w:r>
        <w:rPr>
          <w:rFonts w:hint="eastAsia"/>
          <w:szCs w:val="21"/>
        </w:rPr>
        <w:t>男和</w:t>
      </w:r>
      <w:r>
        <w:rPr>
          <w:rFonts w:hint="eastAsia"/>
          <w:szCs w:val="21"/>
        </w:rPr>
        <w:t>800m</w:t>
      </w:r>
      <w:r>
        <w:rPr>
          <w:rFonts w:hint="eastAsia"/>
          <w:szCs w:val="21"/>
        </w:rPr>
        <w:t>女），</w:t>
      </w:r>
      <w:r>
        <w:rPr>
          <w:rFonts w:hint="eastAsia"/>
          <w:szCs w:val="21"/>
        </w:rPr>
        <w:t>每个项目的前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名，依次</w:t>
      </w:r>
      <w:r>
        <w:rPr>
          <w:rFonts w:hint="eastAsia"/>
          <w:szCs w:val="21"/>
        </w:rPr>
        <w:t>获得的</w:t>
      </w:r>
      <w:r>
        <w:rPr>
          <w:rFonts w:hint="eastAsia"/>
          <w:szCs w:val="21"/>
        </w:rPr>
        <w:t>积分为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每个项目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名之后的参与者，每人获得积分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分。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）对于除长跑项目外的其他个人项目，</w:t>
      </w:r>
      <w:r>
        <w:rPr>
          <w:rFonts w:hint="eastAsia"/>
          <w:szCs w:val="21"/>
        </w:rPr>
        <w:t>每个项目的前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名，依次</w:t>
      </w:r>
      <w:r>
        <w:rPr>
          <w:rFonts w:hint="eastAsia"/>
          <w:szCs w:val="21"/>
        </w:rPr>
        <w:t>获得的</w:t>
      </w:r>
      <w:r>
        <w:rPr>
          <w:rFonts w:hint="eastAsia"/>
          <w:szCs w:val="21"/>
        </w:rPr>
        <w:t>积分为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每个项目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名之后的参与者，每人获得积分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分。除身体原因以外，自愿中途弃赛的参赛者没有积分。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团体</w:t>
      </w:r>
      <w:r>
        <w:rPr>
          <w:rFonts w:hint="eastAsia"/>
          <w:szCs w:val="21"/>
        </w:rPr>
        <w:t>项目（如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100m</w:t>
      </w:r>
      <w:r>
        <w:rPr>
          <w:rFonts w:hint="eastAsia"/>
          <w:szCs w:val="21"/>
        </w:rPr>
        <w:t>）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每个项目的前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名，依次</w:t>
      </w:r>
      <w:r>
        <w:rPr>
          <w:rFonts w:hint="eastAsia"/>
          <w:szCs w:val="21"/>
        </w:rPr>
        <w:t>获得的</w:t>
      </w:r>
      <w:r>
        <w:rPr>
          <w:rFonts w:hint="eastAsia"/>
          <w:szCs w:val="21"/>
        </w:rPr>
        <w:t>积分为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名以后的团体，每个团体获得积分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分。</w:t>
      </w:r>
      <w:proofErr w:type="gramStart"/>
      <w:r>
        <w:rPr>
          <w:rFonts w:hint="eastAsia"/>
          <w:szCs w:val="21"/>
        </w:rPr>
        <w:t>若团体</w:t>
      </w:r>
      <w:proofErr w:type="gramEnd"/>
      <w:r>
        <w:rPr>
          <w:rFonts w:hint="eastAsia"/>
          <w:szCs w:val="21"/>
        </w:rPr>
        <w:t>中由来自不同代表队的成员组成，则所获积分按成员比例分至各个代表队。</w:t>
      </w:r>
    </w:p>
    <w:p w:rsidR="00DC27FE" w:rsidRDefault="00B116A2">
      <w:pPr>
        <w:numPr>
          <w:ilvl w:val="0"/>
          <w:numId w:val="2"/>
        </w:numPr>
        <w:spacing w:line="480" w:lineRule="auto"/>
        <w:rPr>
          <w:sz w:val="24"/>
        </w:rPr>
      </w:pPr>
      <w:r>
        <w:rPr>
          <w:rFonts w:hint="eastAsia"/>
          <w:sz w:val="24"/>
        </w:rPr>
        <w:t>评奖规则</w:t>
      </w:r>
      <w:r>
        <w:rPr>
          <w:rFonts w:hint="eastAsia"/>
          <w:sz w:val="24"/>
        </w:rPr>
        <w:t>和处罚</w:t>
      </w:r>
      <w:r>
        <w:rPr>
          <w:rFonts w:hint="eastAsia"/>
          <w:sz w:val="24"/>
        </w:rPr>
        <w:t>机制</w:t>
      </w:r>
    </w:p>
    <w:p w:rsidR="00DC27FE" w:rsidRDefault="00B116A2"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各项目奖项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对于个人项目，每个项目的前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名将</w:t>
      </w:r>
      <w:proofErr w:type="gramStart"/>
      <w:r>
        <w:rPr>
          <w:rFonts w:hint="eastAsia"/>
          <w:szCs w:val="21"/>
        </w:rPr>
        <w:t>按排</w:t>
      </w:r>
      <w:proofErr w:type="gramEnd"/>
      <w:r>
        <w:rPr>
          <w:rFonts w:hint="eastAsia"/>
          <w:szCs w:val="21"/>
        </w:rPr>
        <w:t>名颁发奖状和奖品。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对于团体项目，每个项目的前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名将</w:t>
      </w:r>
      <w:proofErr w:type="gramStart"/>
      <w:r>
        <w:rPr>
          <w:rFonts w:hint="eastAsia"/>
          <w:szCs w:val="21"/>
        </w:rPr>
        <w:t>按排</w:t>
      </w:r>
      <w:proofErr w:type="gramEnd"/>
      <w:r>
        <w:rPr>
          <w:rFonts w:hint="eastAsia"/>
          <w:szCs w:val="21"/>
        </w:rPr>
        <w:t>名颁发奖状和奖品。</w:t>
      </w:r>
    </w:p>
    <w:p w:rsidR="00DC27FE" w:rsidRDefault="00B116A2"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集体奖项</w:t>
      </w:r>
    </w:p>
    <w:p w:rsidR="00DC27FE" w:rsidRDefault="00B116A2">
      <w:pPr>
        <w:numPr>
          <w:ilvl w:val="0"/>
          <w:numId w:val="4"/>
        </w:num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优秀团体奖：总分排名前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的代表队将</w:t>
      </w:r>
      <w:proofErr w:type="gramStart"/>
      <w:r>
        <w:rPr>
          <w:rFonts w:hint="eastAsia"/>
          <w:szCs w:val="21"/>
        </w:rPr>
        <w:t>按排</w:t>
      </w:r>
      <w:proofErr w:type="gramEnd"/>
      <w:r>
        <w:rPr>
          <w:rFonts w:hint="eastAsia"/>
          <w:szCs w:val="21"/>
        </w:rPr>
        <w:t>名获得奖状和奖金。</w:t>
      </w:r>
    </w:p>
    <w:p w:rsidR="00DC27FE" w:rsidRDefault="00B116A2">
      <w:pPr>
        <w:numPr>
          <w:ilvl w:val="0"/>
          <w:numId w:val="4"/>
        </w:num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道德风尚奖：参与比赛人数占代表队总人数</w:t>
      </w:r>
      <w:r>
        <w:rPr>
          <w:rFonts w:hint="eastAsia"/>
          <w:b/>
          <w:bCs/>
          <w:szCs w:val="21"/>
        </w:rPr>
        <w:t>比例</w:t>
      </w:r>
      <w:r>
        <w:rPr>
          <w:rFonts w:hint="eastAsia"/>
          <w:szCs w:val="21"/>
        </w:rPr>
        <w:t>最高的代表队，将获得道德风尚奖的奖状和奖品。参与比赛人数按照当天到场参加的人数计算。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集体的总分计算方法如下：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集体总分</w:t>
      </w:r>
      <w:r>
        <w:rPr>
          <w:rFonts w:hint="eastAsia"/>
          <w:szCs w:val="21"/>
        </w:rPr>
        <w:t xml:space="preserve"> = </w:t>
      </w:r>
      <w:r>
        <w:rPr>
          <w:rFonts w:hint="eastAsia"/>
          <w:szCs w:val="21"/>
        </w:rPr>
        <w:t>比赛总积分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80% + </w:t>
      </w:r>
      <w:r>
        <w:rPr>
          <w:rFonts w:hint="eastAsia"/>
          <w:szCs w:val="21"/>
        </w:rPr>
        <w:t>参与度积分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20%</w:t>
      </w:r>
      <w:r>
        <w:rPr>
          <w:rFonts w:hint="eastAsia"/>
          <w:szCs w:val="21"/>
        </w:rPr>
        <w:t>，参与度积分规则如下表。</w:t>
      </w:r>
    </w:p>
    <w:tbl>
      <w:tblPr>
        <w:tblStyle w:val="a3"/>
        <w:tblW w:w="7360" w:type="dxa"/>
        <w:jc w:val="center"/>
        <w:tblLayout w:type="fixed"/>
        <w:tblLook w:val="04A0" w:firstRow="1" w:lastRow="0" w:firstColumn="1" w:lastColumn="0" w:noHBand="0" w:noVBand="1"/>
      </w:tblPr>
      <w:tblGrid>
        <w:gridCol w:w="1542"/>
        <w:gridCol w:w="911"/>
        <w:gridCol w:w="1226"/>
        <w:gridCol w:w="1226"/>
        <w:gridCol w:w="1228"/>
        <w:gridCol w:w="1227"/>
      </w:tblGrid>
      <w:tr w:rsidR="00DC27FE">
        <w:trPr>
          <w:cantSplit/>
          <w:trHeight w:val="859"/>
          <w:jc w:val="center"/>
        </w:trPr>
        <w:tc>
          <w:tcPr>
            <w:tcW w:w="1542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参与人数比例的排名</w:t>
            </w:r>
          </w:p>
        </w:tc>
        <w:tc>
          <w:tcPr>
            <w:tcW w:w="911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26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2~4</w:t>
            </w:r>
          </w:p>
        </w:tc>
        <w:tc>
          <w:tcPr>
            <w:tcW w:w="1226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5~8</w:t>
            </w:r>
          </w:p>
        </w:tc>
        <w:tc>
          <w:tcPr>
            <w:tcW w:w="1228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9~12</w:t>
            </w:r>
          </w:p>
        </w:tc>
        <w:tc>
          <w:tcPr>
            <w:tcW w:w="1227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之后</w:t>
            </w:r>
          </w:p>
        </w:tc>
      </w:tr>
      <w:tr w:rsidR="00DC27FE">
        <w:trPr>
          <w:cantSplit/>
          <w:trHeight w:val="457"/>
          <w:jc w:val="center"/>
        </w:trPr>
        <w:tc>
          <w:tcPr>
            <w:tcW w:w="1542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所得积分</w:t>
            </w:r>
          </w:p>
        </w:tc>
        <w:tc>
          <w:tcPr>
            <w:tcW w:w="911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226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226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228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227" w:type="dxa"/>
            <w:vAlign w:val="center"/>
          </w:tcPr>
          <w:p w:rsidR="00DC27FE" w:rsidRDefault="00B116A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 w:rsidR="00DC27FE" w:rsidRDefault="00B116A2"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处罚机制</w:t>
      </w:r>
    </w:p>
    <w:p w:rsidR="00DC27FE" w:rsidRDefault="00B116A2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短跑（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400</w:t>
      </w:r>
      <w:r>
        <w:rPr>
          <w:rFonts w:hint="eastAsia"/>
          <w:szCs w:val="21"/>
        </w:rPr>
        <w:t>）和团体赛中，运动员</w:t>
      </w:r>
      <w:proofErr w:type="gramStart"/>
      <w:r>
        <w:rPr>
          <w:rFonts w:hint="eastAsia"/>
          <w:szCs w:val="21"/>
        </w:rPr>
        <w:t>不能串道抢道</w:t>
      </w:r>
      <w:proofErr w:type="gramEnd"/>
      <w:r>
        <w:rPr>
          <w:rFonts w:hint="eastAsia"/>
          <w:szCs w:val="21"/>
        </w:rPr>
        <w:t>；在所有比赛中，运动员都不能故意干扰其他运动员的正常比赛。若有违反者，将被取消该项目成绩；若情节严重，将被取消所有成绩。</w:t>
      </w:r>
    </w:p>
    <w:p w:rsidR="00DC27FE" w:rsidRDefault="00B116A2" w:rsidP="00014371">
      <w:pPr>
        <w:spacing w:line="360" w:lineRule="auto"/>
        <w:ind w:firstLine="420"/>
        <w:rPr>
          <w:rFonts w:hint="eastAsia"/>
          <w:szCs w:val="21"/>
        </w:rPr>
        <w:sectPr w:rsidR="00DC27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凡涉及</w:t>
      </w:r>
      <w:r>
        <w:rPr>
          <w:rFonts w:hint="eastAsia"/>
          <w:szCs w:val="21"/>
        </w:rPr>
        <w:t>弄虚作假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冒名顶替和严重违规者，经学生会查实，</w:t>
      </w:r>
      <w:r>
        <w:rPr>
          <w:rFonts w:hint="eastAsia"/>
          <w:szCs w:val="21"/>
        </w:rPr>
        <w:t>将</w:t>
      </w:r>
      <w:r>
        <w:rPr>
          <w:rFonts w:hint="eastAsia"/>
          <w:szCs w:val="21"/>
        </w:rPr>
        <w:t>取消该队员名次及所在队的全部奖项（该奖项指</w:t>
      </w:r>
      <w:r>
        <w:rPr>
          <w:rFonts w:hint="eastAsia"/>
          <w:szCs w:val="21"/>
        </w:rPr>
        <w:t>集体</w:t>
      </w:r>
      <w:r>
        <w:rPr>
          <w:rFonts w:hint="eastAsia"/>
          <w:szCs w:val="21"/>
        </w:rPr>
        <w:t>奖项）。</w:t>
      </w:r>
      <w:bookmarkStart w:id="0" w:name="_GoBack"/>
      <w:bookmarkEnd w:id="0"/>
    </w:p>
    <w:p w:rsidR="00DC27FE" w:rsidRDefault="00DC27FE">
      <w:pPr>
        <w:rPr>
          <w:rFonts w:hint="eastAsia"/>
        </w:rPr>
      </w:pPr>
    </w:p>
    <w:sectPr w:rsidR="00DC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6A2" w:rsidRDefault="00B116A2" w:rsidP="00014371">
      <w:r>
        <w:separator/>
      </w:r>
    </w:p>
  </w:endnote>
  <w:endnote w:type="continuationSeparator" w:id="0">
    <w:p w:rsidR="00B116A2" w:rsidRDefault="00B116A2" w:rsidP="000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6A2" w:rsidRDefault="00B116A2" w:rsidP="00014371">
      <w:r>
        <w:separator/>
      </w:r>
    </w:p>
  </w:footnote>
  <w:footnote w:type="continuationSeparator" w:id="0">
    <w:p w:rsidR="00B116A2" w:rsidRDefault="00B116A2" w:rsidP="0001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619E"/>
    <w:multiLevelType w:val="singleLevel"/>
    <w:tmpl w:val="59DF619E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9DF6616"/>
    <w:multiLevelType w:val="singleLevel"/>
    <w:tmpl w:val="59DF661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9DF66CF"/>
    <w:multiLevelType w:val="singleLevel"/>
    <w:tmpl w:val="59DF66CF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9E9AB07"/>
    <w:multiLevelType w:val="singleLevel"/>
    <w:tmpl w:val="59E9AB07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4A31F5"/>
    <w:rsid w:val="00014371"/>
    <w:rsid w:val="00B116A2"/>
    <w:rsid w:val="00DC27FE"/>
    <w:rsid w:val="504A31F5"/>
    <w:rsid w:val="720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F6715"/>
  <w15:docId w15:val="{5C4D7B5E-A700-4E04-BB3F-8CE68B8B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after="90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4371"/>
    <w:rPr>
      <w:kern w:val="2"/>
      <w:sz w:val="18"/>
      <w:szCs w:val="18"/>
    </w:rPr>
  </w:style>
  <w:style w:type="paragraph" w:styleId="a6">
    <w:name w:val="footer"/>
    <w:basedOn w:val="a"/>
    <w:link w:val="a7"/>
    <w:rsid w:val="00014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43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yu shida</cp:lastModifiedBy>
  <cp:revision>2</cp:revision>
  <dcterms:created xsi:type="dcterms:W3CDTF">2017-10-20T07:46:00Z</dcterms:created>
  <dcterms:modified xsi:type="dcterms:W3CDTF">2018-09-24T11:14:00Z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