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575"/>
        <w:tblW w:w="13950" w:type="dxa"/>
        <w:tblLayout w:type="fixed"/>
        <w:tblLook w:val="04A0" w:firstRow="1" w:lastRow="0" w:firstColumn="1" w:lastColumn="0" w:noHBand="0" w:noVBand="1"/>
      </w:tblPr>
      <w:tblGrid>
        <w:gridCol w:w="1885"/>
        <w:gridCol w:w="8735"/>
        <w:gridCol w:w="1345"/>
        <w:gridCol w:w="815"/>
        <w:gridCol w:w="1170"/>
      </w:tblGrid>
      <w:tr w:rsidR="00684C46" w:rsidRPr="009A186D" w14:paraId="33F6F8DD" w14:textId="77777777" w:rsidTr="009A186D">
        <w:tc>
          <w:tcPr>
            <w:tcW w:w="12780" w:type="dxa"/>
            <w:gridSpan w:val="4"/>
          </w:tcPr>
          <w:p w14:paraId="5B5A0BB0" w14:textId="47098CA8" w:rsidR="00684C46" w:rsidRPr="009A186D" w:rsidRDefault="00047A41">
            <w:pPr>
              <w:jc w:val="center"/>
              <w:rPr>
                <w:rFonts w:ascii="Arial" w:hAnsi="Arial" w:cs="Arial"/>
                <w:b/>
                <w:bCs/>
                <w:sz w:val="20"/>
                <w:szCs w:val="20"/>
              </w:rPr>
            </w:pPr>
            <w:r w:rsidRPr="009A186D">
              <w:rPr>
                <w:rFonts w:ascii="Arial" w:hAnsi="Arial" w:cs="Arial"/>
                <w:b/>
                <w:bCs/>
                <w:sz w:val="20"/>
                <w:szCs w:val="20"/>
              </w:rPr>
              <w:t>202</w:t>
            </w:r>
            <w:r w:rsidR="001A205A" w:rsidRPr="009A186D">
              <w:rPr>
                <w:rFonts w:ascii="Arial" w:hAnsi="Arial" w:cs="Arial"/>
                <w:b/>
                <w:bCs/>
                <w:sz w:val="20"/>
                <w:szCs w:val="20"/>
              </w:rPr>
              <w:t>4</w:t>
            </w:r>
            <w:r w:rsidRPr="009A186D">
              <w:rPr>
                <w:rFonts w:ascii="Arial" w:hAnsi="Arial" w:cs="Arial"/>
                <w:b/>
                <w:bCs/>
                <w:sz w:val="20"/>
                <w:szCs w:val="20"/>
              </w:rPr>
              <w:t xml:space="preserve"> Boston University ECE Summer Research Projects</w:t>
            </w:r>
          </w:p>
        </w:tc>
        <w:tc>
          <w:tcPr>
            <w:tcW w:w="1170" w:type="dxa"/>
          </w:tcPr>
          <w:p w14:paraId="287F3A94" w14:textId="77777777" w:rsidR="00684C46" w:rsidRPr="009A186D" w:rsidRDefault="00684C46">
            <w:pPr>
              <w:jc w:val="center"/>
              <w:rPr>
                <w:rFonts w:ascii="Arial" w:hAnsi="Arial" w:cs="Arial"/>
                <w:bCs/>
                <w:sz w:val="20"/>
                <w:szCs w:val="20"/>
              </w:rPr>
            </w:pPr>
          </w:p>
        </w:tc>
      </w:tr>
      <w:tr w:rsidR="00684C46" w:rsidRPr="009A186D" w14:paraId="2923DEC7" w14:textId="77777777" w:rsidTr="009A186D">
        <w:tc>
          <w:tcPr>
            <w:tcW w:w="1885" w:type="dxa"/>
          </w:tcPr>
          <w:p w14:paraId="24B5F97F" w14:textId="77777777" w:rsidR="00684C46" w:rsidRPr="009A186D" w:rsidRDefault="00047A41">
            <w:pPr>
              <w:jc w:val="center"/>
              <w:rPr>
                <w:rFonts w:ascii="Arial" w:hAnsi="Arial" w:cs="Arial"/>
                <w:bCs/>
                <w:sz w:val="20"/>
                <w:szCs w:val="20"/>
              </w:rPr>
            </w:pPr>
            <w:r w:rsidRPr="009A186D">
              <w:rPr>
                <w:rFonts w:ascii="Arial" w:hAnsi="Arial" w:cs="Arial"/>
                <w:bCs/>
                <w:sz w:val="20"/>
                <w:szCs w:val="20"/>
              </w:rPr>
              <w:t>Project title</w:t>
            </w:r>
          </w:p>
        </w:tc>
        <w:tc>
          <w:tcPr>
            <w:tcW w:w="8735" w:type="dxa"/>
          </w:tcPr>
          <w:p w14:paraId="7431545A" w14:textId="77777777" w:rsidR="00684C46" w:rsidRPr="009A186D" w:rsidRDefault="00047A41">
            <w:pPr>
              <w:jc w:val="center"/>
              <w:rPr>
                <w:rFonts w:ascii="Arial" w:hAnsi="Arial" w:cs="Arial"/>
                <w:bCs/>
                <w:sz w:val="20"/>
                <w:szCs w:val="20"/>
              </w:rPr>
            </w:pPr>
            <w:r w:rsidRPr="009A186D">
              <w:rPr>
                <w:rFonts w:ascii="Arial" w:hAnsi="Arial" w:cs="Arial"/>
                <w:bCs/>
                <w:sz w:val="20"/>
                <w:szCs w:val="20"/>
              </w:rPr>
              <w:t>Project Description</w:t>
            </w:r>
          </w:p>
        </w:tc>
        <w:tc>
          <w:tcPr>
            <w:tcW w:w="1345" w:type="dxa"/>
          </w:tcPr>
          <w:p w14:paraId="237DEB05" w14:textId="77777777" w:rsidR="00684C46" w:rsidRPr="009A186D" w:rsidRDefault="00047A41">
            <w:pPr>
              <w:jc w:val="center"/>
              <w:rPr>
                <w:rFonts w:ascii="Arial" w:hAnsi="Arial" w:cs="Arial"/>
                <w:bCs/>
                <w:sz w:val="20"/>
                <w:szCs w:val="20"/>
              </w:rPr>
            </w:pPr>
            <w:r w:rsidRPr="009A186D">
              <w:rPr>
                <w:rFonts w:ascii="Arial" w:hAnsi="Arial" w:cs="Arial"/>
                <w:bCs/>
                <w:sz w:val="20"/>
                <w:szCs w:val="20"/>
              </w:rPr>
              <w:t>Mentor</w:t>
            </w:r>
          </w:p>
        </w:tc>
        <w:tc>
          <w:tcPr>
            <w:tcW w:w="815" w:type="dxa"/>
          </w:tcPr>
          <w:p w14:paraId="30ADEF11" w14:textId="77777777" w:rsidR="00684C46" w:rsidRPr="009A186D" w:rsidRDefault="00047A41">
            <w:pPr>
              <w:jc w:val="center"/>
              <w:rPr>
                <w:rFonts w:ascii="Arial" w:hAnsi="Arial" w:cs="Arial"/>
                <w:bCs/>
                <w:sz w:val="20"/>
                <w:szCs w:val="20"/>
              </w:rPr>
            </w:pPr>
            <w:r w:rsidRPr="009A186D">
              <w:rPr>
                <w:rFonts w:ascii="Arial" w:hAnsi="Arial" w:cs="Arial"/>
                <w:bCs/>
                <w:sz w:val="20"/>
                <w:szCs w:val="20"/>
              </w:rPr>
              <w:t>openings</w:t>
            </w:r>
          </w:p>
        </w:tc>
        <w:tc>
          <w:tcPr>
            <w:tcW w:w="1170" w:type="dxa"/>
          </w:tcPr>
          <w:p w14:paraId="1BB92742" w14:textId="77777777" w:rsidR="00684C46" w:rsidRPr="009A186D" w:rsidRDefault="00047A41" w:rsidP="005041AC">
            <w:pPr>
              <w:rPr>
                <w:rFonts w:ascii="Arial" w:hAnsi="Arial" w:cs="Arial"/>
                <w:bCs/>
                <w:sz w:val="20"/>
                <w:szCs w:val="20"/>
              </w:rPr>
            </w:pPr>
            <w:r w:rsidRPr="009A186D">
              <w:rPr>
                <w:rFonts w:ascii="Arial" w:hAnsi="Arial" w:cs="Arial"/>
                <w:bCs/>
                <w:sz w:val="20"/>
                <w:szCs w:val="20"/>
              </w:rPr>
              <w:t>applicants</w:t>
            </w:r>
          </w:p>
        </w:tc>
      </w:tr>
      <w:tr w:rsidR="00684C46" w:rsidRPr="009A186D" w14:paraId="4D206884" w14:textId="77777777" w:rsidTr="009A186D">
        <w:tc>
          <w:tcPr>
            <w:tcW w:w="1885" w:type="dxa"/>
          </w:tcPr>
          <w:p w14:paraId="60263CED" w14:textId="77777777" w:rsidR="00684C46" w:rsidRPr="009A186D" w:rsidRDefault="00047A41">
            <w:pPr>
              <w:rPr>
                <w:rFonts w:ascii="Arial" w:hAnsi="Arial" w:cs="Arial"/>
                <w:bCs/>
                <w:color w:val="000000" w:themeColor="text1"/>
                <w:sz w:val="20"/>
                <w:szCs w:val="20"/>
              </w:rPr>
            </w:pPr>
            <w:r w:rsidRPr="009A186D">
              <w:rPr>
                <w:rFonts w:ascii="Arial" w:hAnsi="Arial" w:cs="Arial"/>
                <w:bCs/>
                <w:color w:val="000000" w:themeColor="text1"/>
                <w:sz w:val="20"/>
                <w:szCs w:val="20"/>
              </w:rPr>
              <w:t xml:space="preserve">Multiple-element Photoacoustic Array for Retina Stimulation  </w:t>
            </w:r>
          </w:p>
        </w:tc>
        <w:tc>
          <w:tcPr>
            <w:tcW w:w="8735" w:type="dxa"/>
          </w:tcPr>
          <w:p w14:paraId="35FC38A0" w14:textId="3A6F59F8" w:rsidR="00684C46" w:rsidRPr="009A186D" w:rsidRDefault="00047A41">
            <w:pPr>
              <w:rPr>
                <w:rFonts w:ascii="Arial" w:hAnsi="Arial" w:cs="Arial"/>
                <w:bCs/>
                <w:sz w:val="20"/>
                <w:szCs w:val="20"/>
              </w:rPr>
            </w:pPr>
            <w:r w:rsidRPr="009A186D">
              <w:rPr>
                <w:rFonts w:ascii="Arial" w:hAnsi="Arial" w:cs="Arial"/>
                <w:bCs/>
                <w:sz w:val="20"/>
                <w:szCs w:val="20"/>
              </w:rPr>
              <w:t xml:space="preserve">Modulating neural activities is essential for understanding brain and for new clinical treatments. </w:t>
            </w:r>
            <w:r w:rsidR="00034634" w:rsidRPr="009A186D">
              <w:rPr>
                <w:rFonts w:ascii="Arial" w:hAnsi="Arial" w:cs="Arial"/>
                <w:bCs/>
                <w:sz w:val="20"/>
                <w:szCs w:val="20"/>
              </w:rPr>
              <w:t>I</w:t>
            </w:r>
            <w:r w:rsidRPr="009A186D">
              <w:rPr>
                <w:rFonts w:ascii="Arial" w:hAnsi="Arial" w:cs="Arial"/>
                <w:bCs/>
                <w:sz w:val="20"/>
                <w:szCs w:val="20"/>
              </w:rPr>
              <w:t>n this project we are focus on demonstrating a photoacoustic interface</w:t>
            </w:r>
            <w:r w:rsidR="00034634" w:rsidRPr="009A186D">
              <w:rPr>
                <w:rFonts w:ascii="Arial" w:hAnsi="Arial" w:cs="Arial"/>
                <w:bCs/>
                <w:sz w:val="20"/>
                <w:szCs w:val="20"/>
              </w:rPr>
              <w:t xml:space="preserve"> (for </w:t>
            </w:r>
            <w:proofErr w:type="gramStart"/>
            <w:r w:rsidR="00034634" w:rsidRPr="009A186D">
              <w:rPr>
                <w:rFonts w:ascii="Arial" w:hAnsi="Arial" w:cs="Arial"/>
                <w:bCs/>
                <w:sz w:val="20"/>
                <w:szCs w:val="20"/>
              </w:rPr>
              <w:t xml:space="preserve">example, </w:t>
            </w:r>
            <w:r w:rsidR="00034634" w:rsidRPr="009A186D">
              <w:rPr>
                <w:rFonts w:ascii="Arial" w:hAnsi="Arial" w:cs="Arial"/>
                <w:sz w:val="20"/>
                <w:szCs w:val="20"/>
              </w:rPr>
              <w:t xml:space="preserve"> </w:t>
            </w:r>
            <w:r w:rsidR="00034634" w:rsidRPr="009A186D">
              <w:rPr>
                <w:rFonts w:ascii="Arial" w:hAnsi="Arial" w:cs="Arial"/>
                <w:bCs/>
                <w:i/>
                <w:sz w:val="20"/>
                <w:szCs w:val="20"/>
              </w:rPr>
              <w:t>ACS</w:t>
            </w:r>
            <w:proofErr w:type="gramEnd"/>
            <w:r w:rsidR="00034634" w:rsidRPr="009A186D">
              <w:rPr>
                <w:rFonts w:ascii="Arial" w:hAnsi="Arial" w:cs="Arial"/>
                <w:bCs/>
                <w:i/>
                <w:sz w:val="20"/>
                <w:szCs w:val="20"/>
              </w:rPr>
              <w:t xml:space="preserve"> Nano</w:t>
            </w:r>
            <w:r w:rsidR="00034634" w:rsidRPr="009A186D">
              <w:rPr>
                <w:rFonts w:ascii="Arial" w:hAnsi="Arial" w:cs="Arial"/>
                <w:bCs/>
                <w:sz w:val="20"/>
                <w:szCs w:val="20"/>
              </w:rPr>
              <w:t>, 16, 2, 2292–2305)</w:t>
            </w:r>
            <w:r w:rsidRPr="009A186D">
              <w:rPr>
                <w:rFonts w:ascii="Arial" w:hAnsi="Arial" w:cs="Arial"/>
                <w:bCs/>
                <w:sz w:val="20"/>
                <w:szCs w:val="20"/>
              </w:rPr>
              <w:t xml:space="preserve"> to achieve high spatial resolution (sub 100 microns) with multiple element parallel capability, both of which are essential for retinal and vision cortex stimulation helping blindness. In this study, students will participate in design the programmable optics, fabrication of biocompatible focus photoacoustic arrays, and measurement of electrical response of retina. </w:t>
            </w:r>
          </w:p>
        </w:tc>
        <w:tc>
          <w:tcPr>
            <w:tcW w:w="1345" w:type="dxa"/>
            <w:vMerge w:val="restart"/>
          </w:tcPr>
          <w:p w14:paraId="28151483" w14:textId="77777777" w:rsidR="00684C46" w:rsidRPr="009A186D" w:rsidRDefault="00047A41">
            <w:pPr>
              <w:rPr>
                <w:rFonts w:ascii="Arial" w:hAnsi="Arial" w:cs="Arial"/>
                <w:bCs/>
                <w:sz w:val="20"/>
                <w:szCs w:val="20"/>
              </w:rPr>
            </w:pPr>
            <w:r w:rsidRPr="009A186D">
              <w:rPr>
                <w:rFonts w:ascii="Arial" w:hAnsi="Arial" w:cs="Arial"/>
                <w:bCs/>
                <w:sz w:val="20"/>
                <w:szCs w:val="20"/>
              </w:rPr>
              <w:t>Chen Yang</w:t>
            </w:r>
          </w:p>
          <w:p w14:paraId="4BC0BCE2" w14:textId="77777777" w:rsidR="00684C46" w:rsidRPr="009A186D" w:rsidRDefault="00684C46">
            <w:pPr>
              <w:rPr>
                <w:rFonts w:ascii="Arial" w:hAnsi="Arial" w:cs="Arial"/>
                <w:bCs/>
                <w:sz w:val="20"/>
                <w:szCs w:val="20"/>
              </w:rPr>
            </w:pPr>
          </w:p>
          <w:p w14:paraId="3C1AF508" w14:textId="77777777" w:rsidR="00684C46" w:rsidRPr="009A186D" w:rsidRDefault="003327F2">
            <w:pPr>
              <w:rPr>
                <w:rFonts w:ascii="Arial" w:hAnsi="Arial" w:cs="Arial"/>
                <w:bCs/>
                <w:sz w:val="20"/>
                <w:szCs w:val="20"/>
              </w:rPr>
            </w:pPr>
            <w:hyperlink r:id="rId4" w:history="1">
              <w:r w:rsidR="00047A41" w:rsidRPr="009A186D">
                <w:rPr>
                  <w:rStyle w:val="Hyperlink"/>
                  <w:rFonts w:ascii="Arial" w:hAnsi="Arial" w:cs="Arial"/>
                  <w:bCs/>
                  <w:sz w:val="20"/>
                  <w:szCs w:val="20"/>
                </w:rPr>
                <w:t>https://sites.bu.edu/yanglab/</w:t>
              </w:r>
            </w:hyperlink>
          </w:p>
          <w:p w14:paraId="7136FFF5" w14:textId="77777777" w:rsidR="00684C46" w:rsidRPr="009A186D" w:rsidRDefault="00684C46">
            <w:pPr>
              <w:rPr>
                <w:rFonts w:ascii="Arial" w:hAnsi="Arial" w:cs="Arial"/>
                <w:bCs/>
                <w:sz w:val="20"/>
                <w:szCs w:val="20"/>
              </w:rPr>
            </w:pPr>
          </w:p>
        </w:tc>
        <w:tc>
          <w:tcPr>
            <w:tcW w:w="815" w:type="dxa"/>
            <w:vMerge w:val="restart"/>
          </w:tcPr>
          <w:p w14:paraId="660641DA" w14:textId="77777777" w:rsidR="00684C46" w:rsidRPr="009A186D" w:rsidRDefault="00047A41">
            <w:pPr>
              <w:rPr>
                <w:rFonts w:ascii="Arial" w:hAnsi="Arial" w:cs="Arial"/>
                <w:bCs/>
                <w:sz w:val="20"/>
                <w:szCs w:val="20"/>
              </w:rPr>
            </w:pPr>
            <w:r w:rsidRPr="009A186D">
              <w:rPr>
                <w:rFonts w:ascii="Arial" w:hAnsi="Arial" w:cs="Arial"/>
                <w:bCs/>
                <w:sz w:val="20"/>
                <w:szCs w:val="20"/>
              </w:rPr>
              <w:t>2</w:t>
            </w:r>
          </w:p>
        </w:tc>
        <w:tc>
          <w:tcPr>
            <w:tcW w:w="1170" w:type="dxa"/>
          </w:tcPr>
          <w:p w14:paraId="7896D2C3" w14:textId="73E8BCF8" w:rsidR="00684C46" w:rsidRPr="009A186D" w:rsidRDefault="00684C46">
            <w:pPr>
              <w:rPr>
                <w:rFonts w:ascii="Arial" w:hAnsi="Arial" w:cs="Arial"/>
                <w:bCs/>
                <w:sz w:val="20"/>
                <w:szCs w:val="20"/>
              </w:rPr>
            </w:pPr>
          </w:p>
        </w:tc>
      </w:tr>
      <w:tr w:rsidR="00684C46" w:rsidRPr="009A186D" w14:paraId="073E4EC2" w14:textId="77777777" w:rsidTr="009A186D">
        <w:tc>
          <w:tcPr>
            <w:tcW w:w="1885" w:type="dxa"/>
          </w:tcPr>
          <w:p w14:paraId="6F567C86" w14:textId="1EDE52AE" w:rsidR="00684C46" w:rsidRPr="009A186D" w:rsidRDefault="001A205A">
            <w:pPr>
              <w:rPr>
                <w:rFonts w:ascii="Arial" w:hAnsi="Arial" w:cs="Arial"/>
                <w:bCs/>
                <w:color w:val="000000" w:themeColor="text1"/>
                <w:sz w:val="20"/>
                <w:szCs w:val="20"/>
              </w:rPr>
            </w:pPr>
            <w:r w:rsidRPr="009A186D">
              <w:rPr>
                <w:rFonts w:ascii="Arial" w:hAnsi="Arial" w:cs="Arial"/>
                <w:bCs/>
                <w:color w:val="000000" w:themeColor="text1"/>
                <w:sz w:val="20"/>
                <w:szCs w:val="20"/>
              </w:rPr>
              <w:t>Photoacoustic fiber emitter for volumetric brain stimulation</w:t>
            </w:r>
            <w:r w:rsidR="00047A41" w:rsidRPr="009A186D">
              <w:rPr>
                <w:rFonts w:ascii="Arial" w:hAnsi="Arial" w:cs="Arial"/>
                <w:bCs/>
                <w:color w:val="000000" w:themeColor="text1"/>
                <w:sz w:val="20"/>
                <w:szCs w:val="20"/>
              </w:rPr>
              <w:t xml:space="preserve">  </w:t>
            </w:r>
          </w:p>
        </w:tc>
        <w:tc>
          <w:tcPr>
            <w:tcW w:w="8735" w:type="dxa"/>
          </w:tcPr>
          <w:p w14:paraId="63F40216" w14:textId="4B09B013" w:rsidR="00684C46" w:rsidRPr="009A186D" w:rsidRDefault="00047A41">
            <w:pPr>
              <w:rPr>
                <w:rFonts w:ascii="Arial" w:hAnsi="Arial" w:cs="Arial"/>
                <w:bCs/>
                <w:sz w:val="20"/>
                <w:szCs w:val="20"/>
              </w:rPr>
            </w:pPr>
            <w:r w:rsidRPr="009A186D">
              <w:rPr>
                <w:rFonts w:ascii="Arial" w:hAnsi="Arial" w:cs="Arial"/>
                <w:bCs/>
                <w:sz w:val="20"/>
                <w:szCs w:val="20"/>
              </w:rPr>
              <w:t xml:space="preserve">Brain stimulation is important for non-drug treatment for neurological disorders and for brain machine interface. In this project we </w:t>
            </w:r>
            <w:r w:rsidR="00034634" w:rsidRPr="009A186D">
              <w:rPr>
                <w:rFonts w:ascii="Arial" w:hAnsi="Arial" w:cs="Arial"/>
                <w:bCs/>
                <w:sz w:val="20"/>
                <w:szCs w:val="20"/>
              </w:rPr>
              <w:t xml:space="preserve">will further </w:t>
            </w:r>
            <w:r w:rsidRPr="009A186D">
              <w:rPr>
                <w:rFonts w:ascii="Arial" w:hAnsi="Arial" w:cs="Arial"/>
                <w:bCs/>
                <w:sz w:val="20"/>
                <w:szCs w:val="20"/>
              </w:rPr>
              <w:t xml:space="preserve">develop a photoacoustic </w:t>
            </w:r>
            <w:r w:rsidR="001A205A" w:rsidRPr="009A186D">
              <w:rPr>
                <w:rFonts w:ascii="Arial" w:hAnsi="Arial" w:cs="Arial"/>
                <w:bCs/>
                <w:sz w:val="20"/>
                <w:szCs w:val="20"/>
              </w:rPr>
              <w:t xml:space="preserve">fiber </w:t>
            </w:r>
            <w:r w:rsidRPr="009A186D">
              <w:rPr>
                <w:rFonts w:ascii="Arial" w:hAnsi="Arial" w:cs="Arial"/>
                <w:bCs/>
                <w:sz w:val="20"/>
                <w:szCs w:val="20"/>
              </w:rPr>
              <w:t>device</w:t>
            </w:r>
            <w:r w:rsidR="00034634" w:rsidRPr="009A186D">
              <w:rPr>
                <w:rFonts w:ascii="Arial" w:hAnsi="Arial" w:cs="Arial"/>
                <w:bCs/>
                <w:sz w:val="20"/>
                <w:szCs w:val="20"/>
              </w:rPr>
              <w:t xml:space="preserve"> (Adv. Health Mat.,2300430; </w:t>
            </w:r>
            <w:r w:rsidR="00034634" w:rsidRPr="009A186D">
              <w:rPr>
                <w:rFonts w:ascii="Arial" w:hAnsi="Arial" w:cs="Arial"/>
                <w:bCs/>
                <w:i/>
                <w:sz w:val="20"/>
                <w:szCs w:val="20"/>
              </w:rPr>
              <w:t xml:space="preserve">Nat. </w:t>
            </w:r>
            <w:proofErr w:type="spellStart"/>
            <w:r w:rsidR="00034634" w:rsidRPr="009A186D">
              <w:rPr>
                <w:rFonts w:ascii="Arial" w:hAnsi="Arial" w:cs="Arial"/>
                <w:bCs/>
                <w:i/>
                <w:sz w:val="20"/>
                <w:szCs w:val="20"/>
              </w:rPr>
              <w:t>Comm</w:t>
            </w:r>
            <w:proofErr w:type="spellEnd"/>
            <w:r w:rsidR="00034634" w:rsidRPr="009A186D">
              <w:rPr>
                <w:rFonts w:ascii="Arial" w:hAnsi="Arial" w:cs="Arial"/>
                <w:bCs/>
                <w:sz w:val="20"/>
                <w:szCs w:val="20"/>
              </w:rPr>
              <w:t>, 11, 881)</w:t>
            </w:r>
            <w:r w:rsidRPr="009A186D">
              <w:rPr>
                <w:rFonts w:ascii="Arial" w:hAnsi="Arial" w:cs="Arial"/>
                <w:bCs/>
                <w:sz w:val="20"/>
                <w:szCs w:val="20"/>
              </w:rPr>
              <w:t xml:space="preserve"> </w:t>
            </w:r>
            <w:r w:rsidR="001A205A" w:rsidRPr="009A186D">
              <w:rPr>
                <w:rFonts w:ascii="Arial" w:hAnsi="Arial" w:cs="Arial"/>
                <w:bCs/>
                <w:sz w:val="20"/>
                <w:szCs w:val="20"/>
              </w:rPr>
              <w:t xml:space="preserve">provide </w:t>
            </w:r>
            <w:r w:rsidR="001A205A" w:rsidRPr="009A186D">
              <w:rPr>
                <w:rFonts w:ascii="Arial" w:hAnsi="Arial" w:cs="Arial"/>
                <w:sz w:val="20"/>
                <w:szCs w:val="20"/>
              </w:rPr>
              <w:t xml:space="preserve">a multi-site stimulation with controlled stimulation location and volume through tuning the light path in the fiber to aim at specific area of optoacoustic coating on a fiber can control the location and size of generated US, therefore achieving volumetric optoacoustic stimulation. Students will develop a fiber device with active stimulation volume controllability and characterize the tunable US field generated.  </w:t>
            </w:r>
          </w:p>
        </w:tc>
        <w:tc>
          <w:tcPr>
            <w:tcW w:w="1345" w:type="dxa"/>
            <w:vMerge/>
          </w:tcPr>
          <w:p w14:paraId="2300E4EE" w14:textId="77777777" w:rsidR="00684C46" w:rsidRPr="009A186D" w:rsidRDefault="00684C46">
            <w:pPr>
              <w:rPr>
                <w:rFonts w:ascii="Arial" w:hAnsi="Arial" w:cs="Arial"/>
                <w:bCs/>
                <w:sz w:val="20"/>
                <w:szCs w:val="20"/>
              </w:rPr>
            </w:pPr>
          </w:p>
        </w:tc>
        <w:tc>
          <w:tcPr>
            <w:tcW w:w="815" w:type="dxa"/>
            <w:vMerge/>
          </w:tcPr>
          <w:p w14:paraId="745B3741" w14:textId="77777777" w:rsidR="00684C46" w:rsidRPr="009A186D" w:rsidRDefault="00684C46">
            <w:pPr>
              <w:rPr>
                <w:rFonts w:ascii="Arial" w:hAnsi="Arial" w:cs="Arial"/>
                <w:bCs/>
                <w:sz w:val="20"/>
                <w:szCs w:val="20"/>
              </w:rPr>
            </w:pPr>
          </w:p>
        </w:tc>
        <w:tc>
          <w:tcPr>
            <w:tcW w:w="1170" w:type="dxa"/>
          </w:tcPr>
          <w:p w14:paraId="4AC1C8B9" w14:textId="408DB227" w:rsidR="00684C46" w:rsidRPr="009A186D" w:rsidRDefault="00684C46">
            <w:pPr>
              <w:rPr>
                <w:rFonts w:ascii="Arial" w:hAnsi="Arial" w:cs="Arial"/>
                <w:bCs/>
                <w:sz w:val="20"/>
                <w:szCs w:val="20"/>
              </w:rPr>
            </w:pPr>
          </w:p>
        </w:tc>
      </w:tr>
      <w:tr w:rsidR="005041AC" w:rsidRPr="009A186D" w14:paraId="0422D612" w14:textId="77777777" w:rsidTr="009A186D">
        <w:trPr>
          <w:trHeight w:val="63"/>
        </w:trPr>
        <w:tc>
          <w:tcPr>
            <w:tcW w:w="1885" w:type="dxa"/>
            <w:shd w:val="clear" w:color="auto" w:fill="E7E6E6" w:themeFill="background2"/>
          </w:tcPr>
          <w:p w14:paraId="0B938E8B" w14:textId="5AE9541F" w:rsidR="005041AC" w:rsidRPr="009A186D" w:rsidRDefault="005041AC" w:rsidP="001A205A">
            <w:pPr>
              <w:pStyle w:val="PlainText"/>
              <w:rPr>
                <w:rFonts w:ascii="Arial" w:hAnsi="Arial" w:cs="Arial"/>
                <w:bCs/>
                <w:sz w:val="20"/>
                <w:szCs w:val="20"/>
              </w:rPr>
            </w:pPr>
            <w:r w:rsidRPr="009A186D">
              <w:rPr>
                <w:rFonts w:ascii="Arial" w:hAnsi="Arial" w:cs="Arial"/>
                <w:bCs/>
                <w:sz w:val="20"/>
                <w:szCs w:val="20"/>
              </w:rPr>
              <w:t>Chemical imaging with artificial intelligence.</w:t>
            </w:r>
          </w:p>
        </w:tc>
        <w:tc>
          <w:tcPr>
            <w:tcW w:w="8735" w:type="dxa"/>
            <w:shd w:val="clear" w:color="auto" w:fill="E7E6E6" w:themeFill="background2"/>
          </w:tcPr>
          <w:p w14:paraId="5878ED3C" w14:textId="7D6FA18F" w:rsidR="005041AC" w:rsidRPr="009A186D" w:rsidRDefault="005041AC" w:rsidP="001A205A">
            <w:pPr>
              <w:rPr>
                <w:rFonts w:ascii="Arial" w:hAnsi="Arial" w:cs="Arial"/>
                <w:sz w:val="20"/>
                <w:szCs w:val="20"/>
              </w:rPr>
            </w:pPr>
            <w:r w:rsidRPr="009A186D">
              <w:rPr>
                <w:rFonts w:ascii="Arial" w:hAnsi="Arial" w:cs="Arial"/>
                <w:color w:val="000000"/>
                <w:sz w:val="20"/>
                <w:szCs w:val="20"/>
              </w:rPr>
              <w:t>In this project, we will use machine learning and large language model (</w:t>
            </w:r>
            <w:proofErr w:type="spellStart"/>
            <w:r w:rsidRPr="009A186D">
              <w:rPr>
                <w:rFonts w:ascii="Arial" w:hAnsi="Arial" w:cs="Arial"/>
                <w:color w:val="000000"/>
                <w:sz w:val="20"/>
                <w:szCs w:val="20"/>
              </w:rPr>
              <w:t>ChatGPT</w:t>
            </w:r>
            <w:proofErr w:type="spellEnd"/>
            <w:r w:rsidRPr="009A186D">
              <w:rPr>
                <w:rFonts w:ascii="Arial" w:hAnsi="Arial" w:cs="Arial"/>
                <w:color w:val="000000"/>
                <w:sz w:val="20"/>
                <w:szCs w:val="20"/>
              </w:rPr>
              <w:t>) to pick small signal from noise and to optimize the chemical microscope design. Student will have change to learn computational neural network or the large language model and apply these tools to advance computational chemical imaging (for a recent example, Science Advances, 2023, 9, eadg8061).</w:t>
            </w:r>
          </w:p>
          <w:p w14:paraId="36D0282A" w14:textId="444D1E00" w:rsidR="005041AC" w:rsidRPr="009A186D" w:rsidRDefault="005041AC">
            <w:pPr>
              <w:rPr>
                <w:rFonts w:ascii="Arial" w:hAnsi="Arial" w:cs="Arial"/>
                <w:bCs/>
                <w:sz w:val="20"/>
                <w:szCs w:val="20"/>
              </w:rPr>
            </w:pPr>
          </w:p>
        </w:tc>
        <w:tc>
          <w:tcPr>
            <w:tcW w:w="1345" w:type="dxa"/>
            <w:vMerge w:val="restart"/>
            <w:shd w:val="clear" w:color="auto" w:fill="E7E6E6" w:themeFill="background2"/>
          </w:tcPr>
          <w:p w14:paraId="6AA1998A" w14:textId="77777777" w:rsidR="005041AC" w:rsidRPr="009A186D" w:rsidRDefault="005041AC">
            <w:pPr>
              <w:rPr>
                <w:rFonts w:ascii="Arial" w:hAnsi="Arial" w:cs="Arial"/>
                <w:bCs/>
                <w:sz w:val="20"/>
                <w:szCs w:val="20"/>
              </w:rPr>
            </w:pPr>
            <w:r w:rsidRPr="009A186D">
              <w:rPr>
                <w:rFonts w:ascii="Arial" w:hAnsi="Arial" w:cs="Arial"/>
                <w:bCs/>
                <w:sz w:val="20"/>
                <w:szCs w:val="20"/>
              </w:rPr>
              <w:t>Ji-</w:t>
            </w:r>
            <w:proofErr w:type="spellStart"/>
            <w:r w:rsidRPr="009A186D">
              <w:rPr>
                <w:rFonts w:ascii="Arial" w:hAnsi="Arial" w:cs="Arial"/>
                <w:bCs/>
                <w:sz w:val="20"/>
                <w:szCs w:val="20"/>
              </w:rPr>
              <w:t>xin</w:t>
            </w:r>
            <w:proofErr w:type="spellEnd"/>
            <w:r w:rsidRPr="009A186D">
              <w:rPr>
                <w:rFonts w:ascii="Arial" w:hAnsi="Arial" w:cs="Arial"/>
                <w:bCs/>
                <w:sz w:val="20"/>
                <w:szCs w:val="20"/>
              </w:rPr>
              <w:t xml:space="preserve"> Cheng</w:t>
            </w:r>
          </w:p>
          <w:p w14:paraId="548C2B82" w14:textId="77777777" w:rsidR="005041AC" w:rsidRPr="009A186D" w:rsidRDefault="005041AC">
            <w:pPr>
              <w:rPr>
                <w:rFonts w:ascii="Arial" w:hAnsi="Arial" w:cs="Arial"/>
                <w:bCs/>
                <w:sz w:val="20"/>
                <w:szCs w:val="20"/>
              </w:rPr>
            </w:pPr>
          </w:p>
          <w:p w14:paraId="206DF50B" w14:textId="77777777" w:rsidR="005041AC" w:rsidRPr="009A186D" w:rsidRDefault="003327F2">
            <w:pPr>
              <w:rPr>
                <w:rFonts w:ascii="Arial" w:hAnsi="Arial" w:cs="Arial"/>
                <w:bCs/>
                <w:sz w:val="20"/>
                <w:szCs w:val="20"/>
              </w:rPr>
            </w:pPr>
            <w:hyperlink r:id="rId5" w:history="1">
              <w:r w:rsidR="005041AC" w:rsidRPr="009A186D">
                <w:rPr>
                  <w:rStyle w:val="Hyperlink"/>
                  <w:rFonts w:ascii="Arial" w:hAnsi="Arial" w:cs="Arial"/>
                  <w:bCs/>
                  <w:sz w:val="20"/>
                  <w:szCs w:val="20"/>
                </w:rPr>
                <w:t>https://sites.bu.edu/cheng-group/</w:t>
              </w:r>
            </w:hyperlink>
          </w:p>
          <w:p w14:paraId="355E602B" w14:textId="77777777" w:rsidR="005041AC" w:rsidRPr="009A186D" w:rsidRDefault="005041AC">
            <w:pPr>
              <w:rPr>
                <w:rFonts w:ascii="Arial" w:hAnsi="Arial" w:cs="Arial"/>
                <w:bCs/>
                <w:sz w:val="20"/>
                <w:szCs w:val="20"/>
              </w:rPr>
            </w:pPr>
          </w:p>
        </w:tc>
        <w:tc>
          <w:tcPr>
            <w:tcW w:w="815" w:type="dxa"/>
            <w:vMerge w:val="restart"/>
            <w:shd w:val="clear" w:color="auto" w:fill="E7E6E6" w:themeFill="background2"/>
          </w:tcPr>
          <w:p w14:paraId="7FE35A91" w14:textId="7E079DD5" w:rsidR="005041AC" w:rsidRPr="009A186D" w:rsidRDefault="005041AC" w:rsidP="00480B7D">
            <w:pPr>
              <w:rPr>
                <w:rFonts w:ascii="Arial" w:hAnsi="Arial" w:cs="Arial"/>
                <w:bCs/>
                <w:sz w:val="20"/>
                <w:szCs w:val="20"/>
              </w:rPr>
            </w:pPr>
            <w:r w:rsidRPr="009A186D">
              <w:rPr>
                <w:rFonts w:ascii="Arial" w:hAnsi="Arial" w:cs="Arial"/>
                <w:bCs/>
                <w:sz w:val="20"/>
                <w:szCs w:val="20"/>
              </w:rPr>
              <w:t>1-3</w:t>
            </w:r>
          </w:p>
        </w:tc>
        <w:tc>
          <w:tcPr>
            <w:tcW w:w="1170" w:type="dxa"/>
            <w:shd w:val="clear" w:color="auto" w:fill="E7E6E6" w:themeFill="background2"/>
          </w:tcPr>
          <w:p w14:paraId="50165760" w14:textId="4FF75585" w:rsidR="005041AC" w:rsidRPr="009A186D" w:rsidRDefault="005041AC">
            <w:pPr>
              <w:rPr>
                <w:rFonts w:ascii="Arial" w:hAnsi="Arial" w:cs="Arial"/>
                <w:bCs/>
                <w:sz w:val="20"/>
                <w:szCs w:val="20"/>
              </w:rPr>
            </w:pPr>
          </w:p>
        </w:tc>
      </w:tr>
      <w:tr w:rsidR="005041AC" w:rsidRPr="009A186D" w14:paraId="28847C1C" w14:textId="77777777" w:rsidTr="009A186D">
        <w:tc>
          <w:tcPr>
            <w:tcW w:w="1885" w:type="dxa"/>
            <w:shd w:val="clear" w:color="auto" w:fill="E7E6E6" w:themeFill="background2"/>
          </w:tcPr>
          <w:p w14:paraId="58EDECF6" w14:textId="137E83E8" w:rsidR="005041AC" w:rsidRPr="009A186D" w:rsidRDefault="005041AC" w:rsidP="00034634">
            <w:pPr>
              <w:pStyle w:val="PlainText"/>
              <w:rPr>
                <w:rFonts w:ascii="Arial" w:hAnsi="Arial" w:cs="Arial"/>
                <w:bCs/>
                <w:sz w:val="20"/>
                <w:szCs w:val="20"/>
              </w:rPr>
            </w:pPr>
            <w:r w:rsidRPr="009A186D">
              <w:rPr>
                <w:rFonts w:ascii="Arial" w:hAnsi="Arial" w:cs="Arial"/>
                <w:bCs/>
                <w:sz w:val="20"/>
                <w:szCs w:val="20"/>
              </w:rPr>
              <w:t>Stimulated Raman photothermal microscopy towards ultrasensitive bond-selective imaging</w:t>
            </w:r>
          </w:p>
        </w:tc>
        <w:tc>
          <w:tcPr>
            <w:tcW w:w="8735" w:type="dxa"/>
            <w:shd w:val="clear" w:color="auto" w:fill="E7E6E6" w:themeFill="background2"/>
          </w:tcPr>
          <w:p w14:paraId="38422DD5" w14:textId="77777777" w:rsidR="005041AC" w:rsidRPr="009A186D" w:rsidRDefault="005041AC" w:rsidP="00034634">
            <w:pPr>
              <w:rPr>
                <w:rFonts w:ascii="Arial" w:hAnsi="Arial" w:cs="Arial"/>
                <w:sz w:val="20"/>
                <w:szCs w:val="20"/>
              </w:rPr>
            </w:pPr>
            <w:r w:rsidRPr="009A186D">
              <w:rPr>
                <w:rFonts w:ascii="Arial" w:hAnsi="Arial" w:cs="Arial"/>
                <w:color w:val="000000"/>
                <w:sz w:val="20"/>
                <w:szCs w:val="20"/>
              </w:rPr>
              <w:t>Stimulated Raman photothermal microscopy is a very recent invention in our group (Science Advances, 2023, 9, eadi2181). In this summer project, we will advance this project via developing a Stimulated Raman photothermal microscope using a compact fiber OPO towards commercialization and clinical transition.</w:t>
            </w:r>
          </w:p>
          <w:p w14:paraId="3AA885B7" w14:textId="7797193E" w:rsidR="005041AC" w:rsidRPr="009A186D" w:rsidRDefault="005041AC">
            <w:pPr>
              <w:rPr>
                <w:rFonts w:ascii="Arial" w:hAnsi="Arial" w:cs="Arial"/>
                <w:bCs/>
                <w:sz w:val="20"/>
                <w:szCs w:val="20"/>
              </w:rPr>
            </w:pPr>
          </w:p>
        </w:tc>
        <w:tc>
          <w:tcPr>
            <w:tcW w:w="1345" w:type="dxa"/>
            <w:vMerge/>
            <w:shd w:val="clear" w:color="auto" w:fill="E7E6E6" w:themeFill="background2"/>
          </w:tcPr>
          <w:p w14:paraId="6E1E89FB" w14:textId="77777777" w:rsidR="005041AC" w:rsidRPr="009A186D" w:rsidRDefault="005041AC">
            <w:pPr>
              <w:rPr>
                <w:rFonts w:ascii="Arial" w:hAnsi="Arial" w:cs="Arial"/>
                <w:bCs/>
                <w:sz w:val="20"/>
                <w:szCs w:val="20"/>
              </w:rPr>
            </w:pPr>
          </w:p>
        </w:tc>
        <w:tc>
          <w:tcPr>
            <w:tcW w:w="815" w:type="dxa"/>
            <w:vMerge/>
            <w:shd w:val="clear" w:color="auto" w:fill="E7E6E6" w:themeFill="background2"/>
          </w:tcPr>
          <w:p w14:paraId="24A04D7C" w14:textId="339A446F" w:rsidR="005041AC" w:rsidRPr="009A186D" w:rsidRDefault="005041AC" w:rsidP="00480B7D">
            <w:pPr>
              <w:rPr>
                <w:rFonts w:ascii="Arial" w:hAnsi="Arial" w:cs="Arial"/>
                <w:bCs/>
                <w:sz w:val="20"/>
                <w:szCs w:val="20"/>
              </w:rPr>
            </w:pPr>
          </w:p>
        </w:tc>
        <w:tc>
          <w:tcPr>
            <w:tcW w:w="1170" w:type="dxa"/>
            <w:shd w:val="clear" w:color="auto" w:fill="E7E6E6" w:themeFill="background2"/>
          </w:tcPr>
          <w:p w14:paraId="34C945B8" w14:textId="16F85591" w:rsidR="005041AC" w:rsidRPr="009A186D" w:rsidRDefault="005041AC">
            <w:pPr>
              <w:rPr>
                <w:rFonts w:ascii="Arial" w:hAnsi="Arial" w:cs="Arial"/>
                <w:bCs/>
                <w:sz w:val="20"/>
                <w:szCs w:val="20"/>
              </w:rPr>
            </w:pPr>
          </w:p>
        </w:tc>
      </w:tr>
      <w:tr w:rsidR="005041AC" w:rsidRPr="009A186D" w14:paraId="04E807A0" w14:textId="77777777" w:rsidTr="009A186D">
        <w:tc>
          <w:tcPr>
            <w:tcW w:w="1885" w:type="dxa"/>
            <w:shd w:val="clear" w:color="auto" w:fill="E7E6E6" w:themeFill="background2"/>
          </w:tcPr>
          <w:p w14:paraId="1B6FBE93" w14:textId="31246261" w:rsidR="005041AC" w:rsidRPr="009A186D" w:rsidRDefault="005041AC" w:rsidP="00034634">
            <w:pPr>
              <w:pStyle w:val="PlainText"/>
              <w:rPr>
                <w:rFonts w:ascii="Arial" w:hAnsi="Arial" w:cs="Arial"/>
                <w:bCs/>
                <w:sz w:val="20"/>
                <w:szCs w:val="20"/>
              </w:rPr>
            </w:pPr>
            <w:r w:rsidRPr="009A186D">
              <w:rPr>
                <w:rFonts w:ascii="Arial" w:hAnsi="Arial" w:cs="Arial"/>
                <w:bCs/>
                <w:sz w:val="20"/>
                <w:szCs w:val="20"/>
              </w:rPr>
              <w:t>App-based detection of antibiotic resistance</w:t>
            </w:r>
          </w:p>
        </w:tc>
        <w:tc>
          <w:tcPr>
            <w:tcW w:w="8735" w:type="dxa"/>
            <w:shd w:val="clear" w:color="auto" w:fill="E7E6E6" w:themeFill="background2"/>
          </w:tcPr>
          <w:p w14:paraId="6D3EA8D1" w14:textId="2914DFB1" w:rsidR="005041AC" w:rsidRPr="009A186D" w:rsidRDefault="005041AC" w:rsidP="00034634">
            <w:pPr>
              <w:rPr>
                <w:rFonts w:ascii="Arial" w:hAnsi="Arial" w:cs="Arial"/>
                <w:sz w:val="20"/>
                <w:szCs w:val="20"/>
              </w:rPr>
            </w:pPr>
            <w:r w:rsidRPr="009A186D">
              <w:rPr>
                <w:rFonts w:ascii="Arial" w:hAnsi="Arial" w:cs="Arial"/>
                <w:color w:val="000000"/>
                <w:sz w:val="20"/>
                <w:szCs w:val="20"/>
              </w:rPr>
              <w:t>Antibiotic resistance is a great challenge in the post-</w:t>
            </w:r>
            <w:proofErr w:type="gramStart"/>
            <w:r w:rsidRPr="009A186D">
              <w:rPr>
                <w:rFonts w:ascii="Arial" w:hAnsi="Arial" w:cs="Arial"/>
                <w:color w:val="000000"/>
                <w:sz w:val="20"/>
                <w:szCs w:val="20"/>
              </w:rPr>
              <w:t>antibiotics</w:t>
            </w:r>
            <w:proofErr w:type="gramEnd"/>
            <w:r w:rsidRPr="009A186D">
              <w:rPr>
                <w:rFonts w:ascii="Arial" w:hAnsi="Arial" w:cs="Arial"/>
                <w:color w:val="000000"/>
                <w:sz w:val="20"/>
                <w:szCs w:val="20"/>
              </w:rPr>
              <w:t xml:space="preserve"> era. In this project, we will use an </w:t>
            </w:r>
            <w:proofErr w:type="spellStart"/>
            <w:r w:rsidRPr="009A186D">
              <w:rPr>
                <w:rFonts w:ascii="Arial" w:hAnsi="Arial" w:cs="Arial"/>
                <w:color w:val="000000"/>
                <w:sz w:val="20"/>
                <w:szCs w:val="20"/>
              </w:rPr>
              <w:t>azide</w:t>
            </w:r>
            <w:proofErr w:type="spellEnd"/>
            <w:r w:rsidRPr="009A186D">
              <w:rPr>
                <w:rFonts w:ascii="Arial" w:hAnsi="Arial" w:cs="Arial"/>
                <w:color w:val="000000"/>
                <w:sz w:val="20"/>
                <w:szCs w:val="20"/>
              </w:rPr>
              <w:t xml:space="preserve"> photothermal probe (App), together with a mid-infrared photothermal microscope, to probe bacterial or fungal response to antibiotics at single cell level. This project is based our recent development of video-rate MIP microscopy (Science Advances, 2023, 9, eadg8814) and photothermal reporters (Nature Methods, Jan 2024)</w:t>
            </w:r>
          </w:p>
        </w:tc>
        <w:tc>
          <w:tcPr>
            <w:tcW w:w="1345" w:type="dxa"/>
            <w:vMerge/>
            <w:shd w:val="clear" w:color="auto" w:fill="E7E6E6" w:themeFill="background2"/>
          </w:tcPr>
          <w:p w14:paraId="17DF56FC" w14:textId="77777777" w:rsidR="005041AC" w:rsidRPr="009A186D" w:rsidRDefault="005041AC">
            <w:pPr>
              <w:rPr>
                <w:rFonts w:ascii="Arial" w:hAnsi="Arial" w:cs="Arial"/>
                <w:bCs/>
                <w:sz w:val="20"/>
                <w:szCs w:val="20"/>
              </w:rPr>
            </w:pPr>
          </w:p>
        </w:tc>
        <w:tc>
          <w:tcPr>
            <w:tcW w:w="815" w:type="dxa"/>
            <w:vMerge/>
            <w:shd w:val="clear" w:color="auto" w:fill="E7E6E6" w:themeFill="background2"/>
          </w:tcPr>
          <w:p w14:paraId="6E18BB2A" w14:textId="23DB3758" w:rsidR="005041AC" w:rsidRPr="009A186D" w:rsidRDefault="005041AC">
            <w:pPr>
              <w:rPr>
                <w:rFonts w:ascii="Arial" w:hAnsi="Arial" w:cs="Arial"/>
                <w:bCs/>
                <w:sz w:val="20"/>
                <w:szCs w:val="20"/>
              </w:rPr>
            </w:pPr>
          </w:p>
        </w:tc>
        <w:tc>
          <w:tcPr>
            <w:tcW w:w="1170" w:type="dxa"/>
            <w:shd w:val="clear" w:color="auto" w:fill="E7E6E6" w:themeFill="background2"/>
          </w:tcPr>
          <w:p w14:paraId="45D12E3F" w14:textId="5E98B1D8" w:rsidR="005041AC" w:rsidRPr="009A186D" w:rsidRDefault="005041AC">
            <w:pPr>
              <w:rPr>
                <w:rFonts w:ascii="Arial" w:hAnsi="Arial" w:cs="Arial"/>
                <w:bCs/>
                <w:sz w:val="20"/>
                <w:szCs w:val="20"/>
              </w:rPr>
            </w:pPr>
          </w:p>
        </w:tc>
      </w:tr>
      <w:tr w:rsidR="005E0291" w:rsidRPr="009A186D" w14:paraId="13630190" w14:textId="77777777" w:rsidTr="005E0291">
        <w:tc>
          <w:tcPr>
            <w:tcW w:w="1885" w:type="dxa"/>
            <w:shd w:val="clear" w:color="auto" w:fill="auto"/>
          </w:tcPr>
          <w:p w14:paraId="54792558" w14:textId="1654FDBB" w:rsidR="005E0291" w:rsidRPr="005E0291" w:rsidRDefault="005E0291">
            <w:pPr>
              <w:jc w:val="both"/>
              <w:rPr>
                <w:rFonts w:ascii="Arial" w:hAnsi="Arial" w:cs="Arial"/>
                <w:bCs/>
                <w:color w:val="000000" w:themeColor="text1"/>
                <w:sz w:val="20"/>
                <w:szCs w:val="20"/>
              </w:rPr>
            </w:pPr>
            <w:r w:rsidRPr="005E0291">
              <w:rPr>
                <w:rFonts w:ascii="Arial" w:hAnsi="Arial" w:cs="Arial"/>
                <w:bCs/>
                <w:color w:val="000000" w:themeColor="text1"/>
                <w:sz w:val="20"/>
                <w:szCs w:val="20"/>
              </w:rPr>
              <w:t>Physics &amp; Applications of Singular Light</w:t>
            </w:r>
          </w:p>
        </w:tc>
        <w:tc>
          <w:tcPr>
            <w:tcW w:w="8735" w:type="dxa"/>
            <w:shd w:val="clear" w:color="auto" w:fill="auto"/>
          </w:tcPr>
          <w:p w14:paraId="469A7EDB" w14:textId="0DF5B26D" w:rsidR="005E0291" w:rsidRPr="005E0291" w:rsidRDefault="005E0291">
            <w:pPr>
              <w:jc w:val="both"/>
              <w:rPr>
                <w:rFonts w:ascii="Arial" w:hAnsi="Arial" w:cs="Arial"/>
                <w:bCs/>
                <w:color w:val="000000" w:themeColor="text1"/>
                <w:sz w:val="20"/>
                <w:szCs w:val="20"/>
              </w:rPr>
            </w:pPr>
            <w:r w:rsidRPr="005E0291">
              <w:rPr>
                <w:rFonts w:ascii="Arial" w:hAnsi="Arial" w:cs="Arial"/>
                <w:bCs/>
                <w:color w:val="000000" w:themeColor="text1"/>
                <w:sz w:val="20"/>
                <w:szCs w:val="20"/>
              </w:rPr>
              <w:t xml:space="preserve">When we think of light, we think of a Gaussian-shaped spot, usually traveling in a straight line except when it encounters interfaces. This is, however, only the first, fundamental solution of the wave equation – much as a guitar string can have many modes (and frequencies) of vibrations, so can light also exist in different eigenstates. These peculiarly shaped light beams are characterized by singularities – i.e., regions in which some quantity does not have a well-defined value – in polarization, phase or amplitude. The physics of propagation of such beams reveals exotic effects, such as the ability of the beam to self-heal past obstructions (Bessel beams), the </w:t>
            </w:r>
            <w:r w:rsidRPr="005E0291">
              <w:rPr>
                <w:rFonts w:ascii="Arial" w:hAnsi="Arial" w:cs="Arial"/>
                <w:bCs/>
                <w:color w:val="000000" w:themeColor="text1"/>
                <w:sz w:val="20"/>
                <w:szCs w:val="20"/>
              </w:rPr>
              <w:lastRenderedPageBreak/>
              <w:t>ability to carry orbital angular momentum (OAM) that makes light travel in helical paths rather than a straight line, or even the possibility of retaining memory of the paths that it takes. Analogous to the physics of tornadoes as well as electron orbitals, these beams reveal several unique classical and quantum properties not normally observed with conventional Gaussian beams. We study these fundamental properties and also apply them to varied applications such as high-capacity classical communications that consume low energy per bit, high-speed metrology including object sensing for autonomous systems as well as spectrometry and imaging.</w:t>
            </w:r>
          </w:p>
        </w:tc>
        <w:tc>
          <w:tcPr>
            <w:tcW w:w="1345" w:type="dxa"/>
            <w:vMerge w:val="restart"/>
            <w:shd w:val="clear" w:color="auto" w:fill="auto"/>
          </w:tcPr>
          <w:p w14:paraId="25CAAB48" w14:textId="77777777" w:rsidR="005E0291" w:rsidRPr="005E0291" w:rsidRDefault="005E0291">
            <w:pPr>
              <w:rPr>
                <w:rFonts w:ascii="Arial" w:hAnsi="Arial" w:cs="Arial"/>
                <w:bCs/>
                <w:sz w:val="20"/>
                <w:szCs w:val="20"/>
              </w:rPr>
            </w:pPr>
            <w:r w:rsidRPr="005E0291">
              <w:rPr>
                <w:rFonts w:ascii="Arial" w:hAnsi="Arial" w:cs="Arial"/>
                <w:bCs/>
                <w:color w:val="000000"/>
                <w:sz w:val="20"/>
                <w:szCs w:val="20"/>
              </w:rPr>
              <w:lastRenderedPageBreak/>
              <w:t xml:space="preserve">Siddharth Ramachandran </w:t>
            </w:r>
          </w:p>
          <w:p w14:paraId="6B19BF06" w14:textId="77777777" w:rsidR="005E0291" w:rsidRPr="005E0291" w:rsidRDefault="005E0291">
            <w:pPr>
              <w:rPr>
                <w:rFonts w:ascii="Arial" w:hAnsi="Arial" w:cs="Arial"/>
                <w:bCs/>
                <w:sz w:val="20"/>
                <w:szCs w:val="20"/>
              </w:rPr>
            </w:pPr>
          </w:p>
          <w:p w14:paraId="55C22929" w14:textId="77777777" w:rsidR="005E0291" w:rsidRPr="005E0291" w:rsidRDefault="005E0291">
            <w:pPr>
              <w:rPr>
                <w:rFonts w:ascii="Arial" w:hAnsi="Arial" w:cs="Arial"/>
                <w:bCs/>
                <w:sz w:val="20"/>
                <w:szCs w:val="20"/>
              </w:rPr>
            </w:pPr>
            <w:hyperlink r:id="rId6" w:history="1">
              <w:r w:rsidRPr="005E0291">
                <w:rPr>
                  <w:rStyle w:val="Hyperlink"/>
                  <w:rFonts w:ascii="Arial" w:hAnsi="Arial" w:cs="Arial"/>
                  <w:bCs/>
                  <w:sz w:val="20"/>
                  <w:szCs w:val="20"/>
                </w:rPr>
                <w:t>https://sites.bu.edu/ra</w:t>
              </w:r>
              <w:r w:rsidRPr="005E0291">
                <w:rPr>
                  <w:rStyle w:val="Hyperlink"/>
                  <w:rFonts w:ascii="Arial" w:hAnsi="Arial" w:cs="Arial"/>
                  <w:bCs/>
                  <w:sz w:val="20"/>
                  <w:szCs w:val="20"/>
                </w:rPr>
                <w:t>m</w:t>
              </w:r>
              <w:r w:rsidRPr="005E0291">
                <w:rPr>
                  <w:rStyle w:val="Hyperlink"/>
                  <w:rFonts w:ascii="Arial" w:hAnsi="Arial" w:cs="Arial"/>
                  <w:bCs/>
                  <w:sz w:val="20"/>
                  <w:szCs w:val="20"/>
                </w:rPr>
                <w:t>a</w:t>
              </w:r>
              <w:r w:rsidRPr="005E0291">
                <w:rPr>
                  <w:rStyle w:val="Hyperlink"/>
                  <w:rFonts w:ascii="Arial" w:hAnsi="Arial" w:cs="Arial"/>
                  <w:bCs/>
                  <w:sz w:val="20"/>
                  <w:szCs w:val="20"/>
                </w:rPr>
                <w:lastRenderedPageBreak/>
                <w:t>chandranlab/</w:t>
              </w:r>
            </w:hyperlink>
          </w:p>
          <w:p w14:paraId="7B29489E" w14:textId="77777777" w:rsidR="005E0291" w:rsidRPr="005E0291" w:rsidRDefault="005E0291" w:rsidP="005E0291">
            <w:pPr>
              <w:rPr>
                <w:rFonts w:ascii="Arial" w:hAnsi="Arial" w:cs="Arial"/>
                <w:bCs/>
                <w:sz w:val="20"/>
                <w:szCs w:val="20"/>
              </w:rPr>
            </w:pPr>
          </w:p>
        </w:tc>
        <w:tc>
          <w:tcPr>
            <w:tcW w:w="815" w:type="dxa"/>
            <w:vMerge w:val="restart"/>
            <w:shd w:val="clear" w:color="auto" w:fill="auto"/>
          </w:tcPr>
          <w:p w14:paraId="6FD78AA4" w14:textId="77777777" w:rsidR="005E0291" w:rsidRPr="005E0291" w:rsidRDefault="005E0291">
            <w:pPr>
              <w:rPr>
                <w:rFonts w:ascii="Arial" w:hAnsi="Arial" w:cs="Arial"/>
                <w:bCs/>
                <w:sz w:val="20"/>
                <w:szCs w:val="20"/>
              </w:rPr>
            </w:pPr>
            <w:r w:rsidRPr="005E0291">
              <w:rPr>
                <w:rFonts w:ascii="Arial" w:hAnsi="Arial" w:cs="Arial"/>
                <w:bCs/>
                <w:sz w:val="20"/>
                <w:szCs w:val="20"/>
              </w:rPr>
              <w:lastRenderedPageBreak/>
              <w:t>1-2</w:t>
            </w:r>
          </w:p>
          <w:p w14:paraId="79D3C796" w14:textId="16FD18FF" w:rsidR="005E0291" w:rsidRPr="005E0291" w:rsidRDefault="005E0291" w:rsidP="00840BD3">
            <w:pPr>
              <w:rPr>
                <w:rFonts w:ascii="Arial" w:hAnsi="Arial" w:cs="Arial"/>
                <w:bCs/>
                <w:sz w:val="20"/>
                <w:szCs w:val="20"/>
              </w:rPr>
            </w:pPr>
          </w:p>
        </w:tc>
        <w:tc>
          <w:tcPr>
            <w:tcW w:w="1170" w:type="dxa"/>
            <w:shd w:val="clear" w:color="auto" w:fill="auto"/>
          </w:tcPr>
          <w:p w14:paraId="34509B4F" w14:textId="22EBA634" w:rsidR="005E0291" w:rsidRPr="005E0291" w:rsidRDefault="005E0291">
            <w:pPr>
              <w:rPr>
                <w:rFonts w:ascii="Arial" w:hAnsi="Arial" w:cs="Arial"/>
                <w:bCs/>
                <w:sz w:val="20"/>
                <w:szCs w:val="20"/>
              </w:rPr>
            </w:pPr>
          </w:p>
        </w:tc>
      </w:tr>
      <w:tr w:rsidR="005E0291" w:rsidRPr="009A186D" w14:paraId="1F0D4AA3" w14:textId="77777777" w:rsidTr="005E0291">
        <w:tc>
          <w:tcPr>
            <w:tcW w:w="1885" w:type="dxa"/>
            <w:shd w:val="clear" w:color="auto" w:fill="auto"/>
          </w:tcPr>
          <w:p w14:paraId="583FBF50" w14:textId="3DDB353E" w:rsidR="005E0291" w:rsidRPr="005818F8" w:rsidRDefault="005E0291">
            <w:pPr>
              <w:rPr>
                <w:rFonts w:ascii="Arial" w:hAnsi="Arial" w:cs="Arial"/>
                <w:bCs/>
                <w:color w:val="000000" w:themeColor="text1"/>
                <w:sz w:val="20"/>
                <w:szCs w:val="20"/>
              </w:rPr>
            </w:pPr>
            <w:proofErr w:type="spellStart"/>
            <w:r w:rsidRPr="005818F8">
              <w:rPr>
                <w:rFonts w:ascii="Arial" w:hAnsi="Arial" w:cs="Arial"/>
                <w:bCs/>
                <w:color w:val="000000" w:themeColor="text1"/>
                <w:sz w:val="20"/>
                <w:szCs w:val="20"/>
              </w:rPr>
              <w:t>Spatio</w:t>
            </w:r>
            <w:proofErr w:type="spellEnd"/>
            <w:r w:rsidRPr="005818F8">
              <w:rPr>
                <w:rFonts w:ascii="Arial" w:hAnsi="Arial" w:cs="Arial"/>
                <w:bCs/>
                <w:color w:val="000000" w:themeColor="text1"/>
                <w:sz w:val="20"/>
                <w:szCs w:val="20"/>
              </w:rPr>
              <w:t>-temporal &amp; Ultra-fast Microscopy</w:t>
            </w:r>
          </w:p>
        </w:tc>
        <w:tc>
          <w:tcPr>
            <w:tcW w:w="8735" w:type="dxa"/>
            <w:shd w:val="clear" w:color="auto" w:fill="auto"/>
          </w:tcPr>
          <w:p w14:paraId="209B3D47" w14:textId="2AE1534F" w:rsidR="005E0291" w:rsidRPr="005818F8" w:rsidRDefault="005E0291">
            <w:pPr>
              <w:rPr>
                <w:rFonts w:ascii="Arial" w:hAnsi="Arial" w:cs="Arial"/>
                <w:bCs/>
                <w:color w:val="000000" w:themeColor="text1"/>
                <w:sz w:val="20"/>
                <w:szCs w:val="20"/>
              </w:rPr>
            </w:pPr>
            <w:r w:rsidRPr="005818F8">
              <w:rPr>
                <w:rFonts w:ascii="Arial" w:hAnsi="Arial" w:cs="Arial"/>
                <w:bCs/>
                <w:color w:val="000000"/>
                <w:sz w:val="20"/>
                <w:szCs w:val="20"/>
              </w:rPr>
              <w:t>Optical imaging techniques such as fluorescence, confocal, or multiphoton microscopy, have allowed scientists to study the properties and function of living biological tissues, such as the mammalian brain. However, refractive index inhomogeneity in living tissue leads to scattering of input light fields, which reduces the penetration depth at which useful information about the sample can be gleaned. We aim to study how tailoring of nonlinear interactions between ultra-fast pulses of light – both inside and outside of biological samples – can be used to enhance signals from deep within the tissue. Furthermore, we study how the use of structured light – i.e. light with spatial profiles more complex than a conventional Gaussian beam – can be used to improve information throughput in biological imaging in order to develop state-of-the-art microscopy methods for neuroscience and life science at large.</w:t>
            </w:r>
          </w:p>
        </w:tc>
        <w:tc>
          <w:tcPr>
            <w:tcW w:w="1345" w:type="dxa"/>
            <w:vMerge/>
            <w:shd w:val="clear" w:color="auto" w:fill="auto"/>
          </w:tcPr>
          <w:p w14:paraId="360620A2" w14:textId="77777777" w:rsidR="005E0291" w:rsidRPr="009A186D" w:rsidRDefault="005E0291">
            <w:pPr>
              <w:rPr>
                <w:rFonts w:ascii="Arial" w:hAnsi="Arial" w:cs="Arial"/>
                <w:bCs/>
                <w:sz w:val="20"/>
                <w:szCs w:val="20"/>
              </w:rPr>
            </w:pPr>
          </w:p>
        </w:tc>
        <w:tc>
          <w:tcPr>
            <w:tcW w:w="815" w:type="dxa"/>
            <w:vMerge/>
            <w:shd w:val="clear" w:color="auto" w:fill="E7E6E6" w:themeFill="background2"/>
          </w:tcPr>
          <w:p w14:paraId="241ECA6F" w14:textId="475A5765" w:rsidR="005E0291" w:rsidRPr="009A186D" w:rsidRDefault="005E0291" w:rsidP="007908FC">
            <w:pPr>
              <w:rPr>
                <w:rFonts w:ascii="Arial" w:hAnsi="Arial" w:cs="Arial"/>
                <w:bCs/>
                <w:sz w:val="20"/>
                <w:szCs w:val="20"/>
              </w:rPr>
            </w:pPr>
          </w:p>
        </w:tc>
        <w:tc>
          <w:tcPr>
            <w:tcW w:w="1170" w:type="dxa"/>
            <w:shd w:val="clear" w:color="auto" w:fill="auto"/>
          </w:tcPr>
          <w:p w14:paraId="4C48C729" w14:textId="4553E099" w:rsidR="005E0291" w:rsidRPr="009A186D" w:rsidRDefault="005E0291">
            <w:pPr>
              <w:rPr>
                <w:rFonts w:ascii="Arial" w:hAnsi="Arial" w:cs="Arial"/>
                <w:bCs/>
                <w:sz w:val="20"/>
                <w:szCs w:val="20"/>
              </w:rPr>
            </w:pPr>
            <w:r w:rsidRPr="009A186D">
              <w:rPr>
                <w:rFonts w:ascii="Arial" w:hAnsi="Arial" w:cs="Arial"/>
                <w:bCs/>
                <w:sz w:val="20"/>
                <w:szCs w:val="20"/>
              </w:rPr>
              <w:t xml:space="preserve"> </w:t>
            </w:r>
          </w:p>
        </w:tc>
      </w:tr>
      <w:tr w:rsidR="005E0291" w:rsidRPr="009A186D" w14:paraId="63ACFD75" w14:textId="77777777" w:rsidTr="005E0291">
        <w:tc>
          <w:tcPr>
            <w:tcW w:w="1885" w:type="dxa"/>
            <w:shd w:val="clear" w:color="auto" w:fill="auto"/>
          </w:tcPr>
          <w:p w14:paraId="5BF5016A" w14:textId="0B3D4AEB" w:rsidR="005E0291" w:rsidRPr="005818F8" w:rsidRDefault="005E0291">
            <w:pPr>
              <w:rPr>
                <w:rFonts w:ascii="Arial" w:hAnsi="Arial" w:cs="Arial"/>
                <w:bCs/>
                <w:color w:val="000000" w:themeColor="text1"/>
                <w:sz w:val="20"/>
                <w:szCs w:val="20"/>
              </w:rPr>
            </w:pPr>
            <w:r w:rsidRPr="005818F8">
              <w:rPr>
                <w:rFonts w:ascii="Arial" w:hAnsi="Arial" w:cs="Arial"/>
                <w:bCs/>
                <w:color w:val="000000" w:themeColor="text1"/>
                <w:sz w:val="20"/>
                <w:szCs w:val="20"/>
              </w:rPr>
              <w:t>Nonlinear &amp; Quantum Photonics</w:t>
            </w:r>
          </w:p>
        </w:tc>
        <w:tc>
          <w:tcPr>
            <w:tcW w:w="8735" w:type="dxa"/>
            <w:shd w:val="clear" w:color="auto" w:fill="auto"/>
          </w:tcPr>
          <w:p w14:paraId="6144342B" w14:textId="60C7B5DD" w:rsidR="005E0291" w:rsidRPr="005818F8" w:rsidRDefault="005E0291">
            <w:pPr>
              <w:jc w:val="both"/>
              <w:rPr>
                <w:rFonts w:ascii="Arial" w:hAnsi="Arial" w:cs="Arial"/>
                <w:bCs/>
                <w:color w:val="000000"/>
                <w:sz w:val="20"/>
                <w:szCs w:val="20"/>
              </w:rPr>
            </w:pPr>
            <w:r w:rsidRPr="005818F8">
              <w:rPr>
                <w:rFonts w:ascii="Arial" w:hAnsi="Arial" w:cs="Arial"/>
                <w:bCs/>
                <w:color w:val="000000"/>
                <w:sz w:val="20"/>
                <w:szCs w:val="20"/>
              </w:rPr>
              <w:t xml:space="preserve">Nonlinear optical phenomena represent the interaction of light with the material in which it propagates, resulting in myriad effects such as the ability to controllably alter its color and shape in both time and space. Because such effects perturb the principle of superposition in linear optics, nonlinear optics is one of the </w:t>
            </w:r>
            <w:proofErr w:type="gramStart"/>
            <w:r w:rsidRPr="005818F8">
              <w:rPr>
                <w:rFonts w:ascii="Arial" w:hAnsi="Arial" w:cs="Arial"/>
                <w:bCs/>
                <w:color w:val="000000"/>
                <w:sz w:val="20"/>
                <w:szCs w:val="20"/>
              </w:rPr>
              <w:t>best known</w:t>
            </w:r>
            <w:proofErr w:type="gramEnd"/>
            <w:r w:rsidRPr="005818F8">
              <w:rPr>
                <w:rFonts w:ascii="Arial" w:hAnsi="Arial" w:cs="Arial"/>
                <w:bCs/>
                <w:color w:val="000000"/>
                <w:sz w:val="20"/>
                <w:szCs w:val="20"/>
              </w:rPr>
              <w:t xml:space="preserve"> means of generating quantum entanglement. We study new nonlinear optical phenomena enabled by singular and structured light beams, such as new modal selection rules for Raman &amp; Brillouin scattering and the ability to obtain hyper- or hybrid-quantum entanglement. We then exploit these unique effects for applications such as single-photon frequency conversion for quantum networks, and for developing high-power lasers in the long-pulse as well as ultra-fast regime, for myriad uses ranging from biomedical imaging to LIDAR-based sensing and underwater communications.</w:t>
            </w:r>
          </w:p>
        </w:tc>
        <w:tc>
          <w:tcPr>
            <w:tcW w:w="1345" w:type="dxa"/>
            <w:vMerge/>
            <w:shd w:val="clear" w:color="auto" w:fill="E7E6E6" w:themeFill="background2"/>
          </w:tcPr>
          <w:p w14:paraId="10924EB5" w14:textId="77777777" w:rsidR="005E0291" w:rsidRPr="009A186D" w:rsidRDefault="005E0291">
            <w:pPr>
              <w:rPr>
                <w:rFonts w:ascii="Arial" w:hAnsi="Arial" w:cs="Arial"/>
                <w:bCs/>
                <w:sz w:val="20"/>
                <w:szCs w:val="20"/>
              </w:rPr>
            </w:pPr>
          </w:p>
        </w:tc>
        <w:tc>
          <w:tcPr>
            <w:tcW w:w="815" w:type="dxa"/>
            <w:vMerge/>
            <w:shd w:val="clear" w:color="auto" w:fill="auto"/>
          </w:tcPr>
          <w:p w14:paraId="57E23D9C" w14:textId="28A31868" w:rsidR="005E0291" w:rsidRPr="009A186D" w:rsidRDefault="005E0291" w:rsidP="007908FC">
            <w:pPr>
              <w:rPr>
                <w:rFonts w:ascii="Arial" w:hAnsi="Arial" w:cs="Arial"/>
                <w:bCs/>
                <w:sz w:val="20"/>
                <w:szCs w:val="20"/>
              </w:rPr>
            </w:pPr>
          </w:p>
        </w:tc>
        <w:tc>
          <w:tcPr>
            <w:tcW w:w="1170" w:type="dxa"/>
            <w:shd w:val="clear" w:color="auto" w:fill="auto"/>
          </w:tcPr>
          <w:p w14:paraId="1D626AEE" w14:textId="42A65A0C" w:rsidR="005E0291" w:rsidRPr="009A186D" w:rsidRDefault="005E0291">
            <w:pPr>
              <w:rPr>
                <w:rFonts w:ascii="Arial" w:hAnsi="Arial" w:cs="Arial"/>
                <w:bCs/>
                <w:sz w:val="20"/>
                <w:szCs w:val="20"/>
              </w:rPr>
            </w:pPr>
          </w:p>
        </w:tc>
      </w:tr>
      <w:tr w:rsidR="005E0291" w:rsidRPr="009A186D" w14:paraId="2D2BA055" w14:textId="77777777" w:rsidTr="005E0291">
        <w:tc>
          <w:tcPr>
            <w:tcW w:w="1885" w:type="dxa"/>
            <w:shd w:val="clear" w:color="auto" w:fill="E7E6E6" w:themeFill="background2"/>
          </w:tcPr>
          <w:p w14:paraId="7E8458E7" w14:textId="434FFB44" w:rsidR="005E0291" w:rsidRPr="009A186D" w:rsidRDefault="005E0291">
            <w:pPr>
              <w:rPr>
                <w:rFonts w:ascii="Arial" w:hAnsi="Arial" w:cs="Arial"/>
                <w:bCs/>
                <w:color w:val="000000" w:themeColor="text1"/>
                <w:sz w:val="20"/>
                <w:szCs w:val="20"/>
              </w:rPr>
            </w:pPr>
            <w:r w:rsidRPr="009A186D">
              <w:rPr>
                <w:rFonts w:ascii="Arial" w:hAnsi="Arial" w:cs="Arial"/>
                <w:bCs/>
                <w:color w:val="000000" w:themeColor="text1"/>
                <w:sz w:val="20"/>
                <w:szCs w:val="20"/>
              </w:rPr>
              <w:t>Deep Optics for Computational Microscopy.</w:t>
            </w:r>
          </w:p>
        </w:tc>
        <w:tc>
          <w:tcPr>
            <w:tcW w:w="8735" w:type="dxa"/>
            <w:shd w:val="clear" w:color="auto" w:fill="E7E6E6" w:themeFill="background2"/>
          </w:tcPr>
          <w:p w14:paraId="3653893C" w14:textId="06CFD56D" w:rsidR="005E0291" w:rsidRPr="009A186D" w:rsidRDefault="005E0291">
            <w:pPr>
              <w:jc w:val="both"/>
              <w:rPr>
                <w:rFonts w:ascii="Arial" w:hAnsi="Arial" w:cs="Arial"/>
                <w:bCs/>
                <w:color w:val="000000"/>
                <w:sz w:val="20"/>
                <w:szCs w:val="20"/>
              </w:rPr>
            </w:pPr>
            <w:r w:rsidRPr="009A186D">
              <w:rPr>
                <w:rFonts w:ascii="Arial" w:hAnsi="Arial" w:cs="Arial"/>
                <w:color w:val="000000"/>
                <w:sz w:val="20"/>
                <w:szCs w:val="20"/>
              </w:rPr>
              <w:t>We are developing physics embedded deep learning algorithms to enable novel designs of optical components for computational microscopy.  Interested students are expected to have a solid understanding of Fourier Optics and be comfortable with computational tasks in Python.</w:t>
            </w:r>
          </w:p>
        </w:tc>
        <w:tc>
          <w:tcPr>
            <w:tcW w:w="1345" w:type="dxa"/>
            <w:shd w:val="clear" w:color="auto" w:fill="E7E6E6" w:themeFill="background2"/>
          </w:tcPr>
          <w:p w14:paraId="6E3B6247" w14:textId="77777777" w:rsidR="005E0291" w:rsidRPr="009A186D" w:rsidRDefault="005E0291" w:rsidP="005041AC">
            <w:pPr>
              <w:rPr>
                <w:rFonts w:ascii="Arial" w:hAnsi="Arial" w:cs="Arial"/>
                <w:bCs/>
                <w:sz w:val="20"/>
                <w:szCs w:val="20"/>
              </w:rPr>
            </w:pPr>
            <w:r w:rsidRPr="009A186D">
              <w:rPr>
                <w:rFonts w:ascii="Arial" w:hAnsi="Arial" w:cs="Arial"/>
                <w:bCs/>
                <w:sz w:val="20"/>
                <w:szCs w:val="20"/>
              </w:rPr>
              <w:t>Lei Tian</w:t>
            </w:r>
          </w:p>
          <w:p w14:paraId="77363A05" w14:textId="77777777" w:rsidR="005E0291" w:rsidRPr="009A186D" w:rsidRDefault="005E0291" w:rsidP="005041AC">
            <w:pPr>
              <w:rPr>
                <w:rFonts w:ascii="Arial" w:hAnsi="Arial" w:cs="Arial"/>
                <w:bCs/>
                <w:sz w:val="20"/>
                <w:szCs w:val="20"/>
              </w:rPr>
            </w:pPr>
          </w:p>
          <w:p w14:paraId="765CD84F" w14:textId="77777777" w:rsidR="005E0291" w:rsidRPr="009A186D" w:rsidRDefault="005E0291" w:rsidP="005041AC">
            <w:pPr>
              <w:rPr>
                <w:rFonts w:ascii="Arial" w:hAnsi="Arial" w:cs="Arial"/>
                <w:bCs/>
                <w:sz w:val="20"/>
                <w:szCs w:val="20"/>
              </w:rPr>
            </w:pPr>
            <w:hyperlink r:id="rId7" w:history="1">
              <w:r w:rsidRPr="009A186D">
                <w:rPr>
                  <w:rStyle w:val="Hyperlink"/>
                  <w:rFonts w:ascii="Arial" w:hAnsi="Arial" w:cs="Arial"/>
                  <w:bCs/>
                  <w:sz w:val="20"/>
                  <w:szCs w:val="20"/>
                </w:rPr>
                <w:t>https://sites.bu.edu/tianlab/</w:t>
              </w:r>
            </w:hyperlink>
          </w:p>
          <w:p w14:paraId="381F08E4" w14:textId="77777777" w:rsidR="005E0291" w:rsidRPr="009A186D" w:rsidRDefault="005E0291">
            <w:pPr>
              <w:rPr>
                <w:rFonts w:ascii="Arial" w:hAnsi="Arial" w:cs="Arial"/>
                <w:bCs/>
                <w:sz w:val="20"/>
                <w:szCs w:val="20"/>
              </w:rPr>
            </w:pPr>
          </w:p>
        </w:tc>
        <w:tc>
          <w:tcPr>
            <w:tcW w:w="815" w:type="dxa"/>
            <w:shd w:val="clear" w:color="auto" w:fill="E7E6E6" w:themeFill="background2"/>
          </w:tcPr>
          <w:p w14:paraId="19A4E939" w14:textId="1BEC38E4" w:rsidR="005E0291" w:rsidRPr="009A186D" w:rsidRDefault="005E0291">
            <w:pPr>
              <w:rPr>
                <w:rFonts w:ascii="Arial" w:hAnsi="Arial" w:cs="Arial"/>
                <w:bCs/>
                <w:sz w:val="20"/>
                <w:szCs w:val="20"/>
              </w:rPr>
            </w:pPr>
            <w:r>
              <w:rPr>
                <w:rFonts w:ascii="Arial" w:hAnsi="Arial" w:cs="Arial"/>
                <w:bCs/>
                <w:sz w:val="20"/>
                <w:szCs w:val="20"/>
              </w:rPr>
              <w:t>1</w:t>
            </w:r>
          </w:p>
        </w:tc>
        <w:tc>
          <w:tcPr>
            <w:tcW w:w="1170" w:type="dxa"/>
            <w:shd w:val="clear" w:color="auto" w:fill="E7E6E6" w:themeFill="background2"/>
          </w:tcPr>
          <w:p w14:paraId="2C86099D" w14:textId="02D96431" w:rsidR="005E0291" w:rsidRPr="009A186D" w:rsidRDefault="005E0291">
            <w:pPr>
              <w:rPr>
                <w:rFonts w:ascii="Arial" w:hAnsi="Arial" w:cs="Arial"/>
                <w:bCs/>
                <w:sz w:val="20"/>
                <w:szCs w:val="20"/>
              </w:rPr>
            </w:pPr>
          </w:p>
        </w:tc>
      </w:tr>
      <w:tr w:rsidR="005818F8" w:rsidRPr="009A186D" w14:paraId="6535E62E" w14:textId="77777777" w:rsidTr="005E0291">
        <w:tc>
          <w:tcPr>
            <w:tcW w:w="1885" w:type="dxa"/>
            <w:shd w:val="clear" w:color="auto" w:fill="auto"/>
          </w:tcPr>
          <w:p w14:paraId="7DB29D9D" w14:textId="6B672B58" w:rsidR="005818F8" w:rsidRPr="009A186D" w:rsidRDefault="005818F8" w:rsidP="005041AC">
            <w:pPr>
              <w:rPr>
                <w:rFonts w:ascii="Arial" w:hAnsi="Arial" w:cs="Arial"/>
                <w:bCs/>
                <w:color w:val="000000" w:themeColor="text1"/>
                <w:sz w:val="20"/>
                <w:szCs w:val="20"/>
              </w:rPr>
            </w:pPr>
            <w:r w:rsidRPr="009A186D">
              <w:rPr>
                <w:rFonts w:ascii="Arial" w:hAnsi="Arial" w:cs="Arial"/>
                <w:bCs/>
                <w:color w:val="000000" w:themeColor="text1"/>
                <w:sz w:val="20"/>
                <w:szCs w:val="20"/>
              </w:rPr>
              <w:t>Acousto-optic imaging with an event camera</w:t>
            </w:r>
          </w:p>
        </w:tc>
        <w:tc>
          <w:tcPr>
            <w:tcW w:w="8735" w:type="dxa"/>
            <w:shd w:val="clear" w:color="auto" w:fill="auto"/>
          </w:tcPr>
          <w:p w14:paraId="48558DD7" w14:textId="687CB37E" w:rsidR="005818F8" w:rsidRPr="009A186D" w:rsidRDefault="005818F8" w:rsidP="005041AC">
            <w:pPr>
              <w:rPr>
                <w:rFonts w:ascii="Arial" w:hAnsi="Arial" w:cs="Arial"/>
                <w:sz w:val="20"/>
                <w:szCs w:val="20"/>
              </w:rPr>
            </w:pPr>
            <w:r w:rsidRPr="009A186D">
              <w:rPr>
                <w:rFonts w:ascii="Arial" w:hAnsi="Arial" w:cs="Arial"/>
                <w:color w:val="000000"/>
                <w:sz w:val="20"/>
                <w:szCs w:val="20"/>
              </w:rPr>
              <w:t xml:space="preserve">Event cameras are a new camera technology where photon detection events are recorded asynchronously without the use of a frame clock. These cameras are designed to image changes in scenes, rather than the scene itself. As such, these cameras may be useful for acousto-optic imaging, where changes are induced by the </w:t>
            </w:r>
            <w:proofErr w:type="spellStart"/>
            <w:r w:rsidRPr="009A186D">
              <w:rPr>
                <w:rFonts w:ascii="Arial" w:hAnsi="Arial" w:cs="Arial"/>
                <w:color w:val="000000"/>
                <w:sz w:val="20"/>
                <w:szCs w:val="20"/>
              </w:rPr>
              <w:t>insonification</w:t>
            </w:r>
            <w:proofErr w:type="spellEnd"/>
            <w:r w:rsidRPr="009A186D">
              <w:rPr>
                <w:rFonts w:ascii="Arial" w:hAnsi="Arial" w:cs="Arial"/>
                <w:color w:val="000000"/>
                <w:sz w:val="20"/>
                <w:szCs w:val="20"/>
              </w:rPr>
              <w:t xml:space="preserve"> of a sample with an ultrasound pulse. The student working on this project will build a prototype system to test this hypothesis. This will involve learning about event cameras, ultrasound </w:t>
            </w:r>
            <w:proofErr w:type="spellStart"/>
            <w:r w:rsidRPr="009A186D">
              <w:rPr>
                <w:rFonts w:ascii="Arial" w:hAnsi="Arial" w:cs="Arial"/>
                <w:color w:val="000000"/>
                <w:sz w:val="20"/>
                <w:szCs w:val="20"/>
              </w:rPr>
              <w:t>pulser</w:t>
            </w:r>
            <w:proofErr w:type="spellEnd"/>
            <w:r w:rsidRPr="009A186D">
              <w:rPr>
                <w:rFonts w:ascii="Arial" w:hAnsi="Arial" w:cs="Arial"/>
                <w:color w:val="000000"/>
                <w:sz w:val="20"/>
                <w:szCs w:val="20"/>
              </w:rPr>
              <w:t>/receivers, and speckle.</w:t>
            </w:r>
          </w:p>
        </w:tc>
        <w:tc>
          <w:tcPr>
            <w:tcW w:w="1345" w:type="dxa"/>
            <w:shd w:val="clear" w:color="auto" w:fill="auto"/>
          </w:tcPr>
          <w:p w14:paraId="12FEC59D" w14:textId="77777777" w:rsidR="005818F8" w:rsidRPr="009A186D" w:rsidRDefault="005818F8" w:rsidP="005041AC">
            <w:pPr>
              <w:rPr>
                <w:rFonts w:ascii="Arial" w:hAnsi="Arial" w:cs="Arial"/>
                <w:bCs/>
                <w:sz w:val="20"/>
                <w:szCs w:val="20"/>
              </w:rPr>
            </w:pPr>
            <w:r w:rsidRPr="009A186D">
              <w:rPr>
                <w:rFonts w:ascii="Arial" w:hAnsi="Arial" w:cs="Arial"/>
                <w:bCs/>
                <w:sz w:val="20"/>
                <w:szCs w:val="20"/>
              </w:rPr>
              <w:t>Jerome Mertz</w:t>
            </w:r>
          </w:p>
          <w:p w14:paraId="52EFCD88" w14:textId="77777777" w:rsidR="005818F8" w:rsidRPr="009A186D" w:rsidRDefault="005818F8" w:rsidP="005041AC">
            <w:pPr>
              <w:rPr>
                <w:rFonts w:ascii="Arial" w:hAnsi="Arial" w:cs="Arial"/>
                <w:bCs/>
                <w:sz w:val="20"/>
                <w:szCs w:val="20"/>
              </w:rPr>
            </w:pPr>
            <w:hyperlink r:id="rId8" w:history="1">
              <w:r w:rsidRPr="009A186D">
                <w:rPr>
                  <w:rStyle w:val="Hyperlink"/>
                  <w:rFonts w:ascii="Arial" w:hAnsi="Arial" w:cs="Arial"/>
                  <w:bCs/>
                  <w:sz w:val="20"/>
                  <w:szCs w:val="20"/>
                </w:rPr>
                <w:t>https://sites.bu.edu/biomicroscopy/</w:t>
              </w:r>
            </w:hyperlink>
          </w:p>
          <w:p w14:paraId="2888FFE5" w14:textId="77777777" w:rsidR="005818F8" w:rsidRPr="009A186D" w:rsidRDefault="005818F8" w:rsidP="005041AC">
            <w:pPr>
              <w:rPr>
                <w:rFonts w:ascii="Arial" w:hAnsi="Arial" w:cs="Arial"/>
                <w:bCs/>
                <w:sz w:val="20"/>
                <w:szCs w:val="20"/>
              </w:rPr>
            </w:pPr>
          </w:p>
        </w:tc>
        <w:tc>
          <w:tcPr>
            <w:tcW w:w="815" w:type="dxa"/>
            <w:shd w:val="clear" w:color="auto" w:fill="auto"/>
          </w:tcPr>
          <w:p w14:paraId="2ACDC3D8" w14:textId="048538C8" w:rsidR="005818F8" w:rsidRPr="009A186D" w:rsidRDefault="005818F8" w:rsidP="005041AC">
            <w:pPr>
              <w:rPr>
                <w:rFonts w:ascii="Arial" w:hAnsi="Arial" w:cs="Arial"/>
                <w:bCs/>
                <w:sz w:val="20"/>
                <w:szCs w:val="20"/>
              </w:rPr>
            </w:pPr>
            <w:r w:rsidRPr="009A186D">
              <w:rPr>
                <w:rFonts w:ascii="Arial" w:hAnsi="Arial" w:cs="Arial"/>
                <w:bCs/>
                <w:sz w:val="20"/>
                <w:szCs w:val="20"/>
              </w:rPr>
              <w:t>1</w:t>
            </w:r>
          </w:p>
        </w:tc>
        <w:tc>
          <w:tcPr>
            <w:tcW w:w="1170" w:type="dxa"/>
            <w:shd w:val="clear" w:color="auto" w:fill="auto"/>
          </w:tcPr>
          <w:p w14:paraId="2D16F807" w14:textId="1ACB3760" w:rsidR="005818F8" w:rsidRPr="009A186D" w:rsidRDefault="005818F8" w:rsidP="005041AC">
            <w:pPr>
              <w:rPr>
                <w:rFonts w:ascii="Arial" w:hAnsi="Arial" w:cs="Arial"/>
                <w:bCs/>
                <w:sz w:val="20"/>
                <w:szCs w:val="20"/>
              </w:rPr>
            </w:pPr>
          </w:p>
        </w:tc>
      </w:tr>
      <w:tr w:rsidR="005818F8" w:rsidRPr="009A186D" w14:paraId="1E607EAC" w14:textId="77777777" w:rsidTr="005E0291">
        <w:tc>
          <w:tcPr>
            <w:tcW w:w="1885" w:type="dxa"/>
            <w:shd w:val="clear" w:color="auto" w:fill="E7E6E6" w:themeFill="background2"/>
          </w:tcPr>
          <w:p w14:paraId="7238811E" w14:textId="7DD1E09B" w:rsidR="005818F8" w:rsidRPr="009A186D" w:rsidRDefault="005818F8" w:rsidP="005041AC">
            <w:pPr>
              <w:rPr>
                <w:rFonts w:ascii="Arial" w:hAnsi="Arial" w:cs="Arial"/>
                <w:bCs/>
                <w:color w:val="000000" w:themeColor="text1"/>
                <w:sz w:val="20"/>
                <w:szCs w:val="20"/>
              </w:rPr>
            </w:pPr>
            <w:r w:rsidRPr="009A186D">
              <w:rPr>
                <w:rFonts w:ascii="Arial" w:hAnsi="Arial" w:cs="Arial"/>
                <w:bCs/>
                <w:color w:val="000000" w:themeColor="text1"/>
                <w:sz w:val="20"/>
                <w:szCs w:val="20"/>
              </w:rPr>
              <w:t>Parallax-gated direct-time-of-flight lidar</w:t>
            </w:r>
          </w:p>
        </w:tc>
        <w:tc>
          <w:tcPr>
            <w:tcW w:w="8735" w:type="dxa"/>
            <w:shd w:val="clear" w:color="auto" w:fill="E7E6E6" w:themeFill="background2"/>
          </w:tcPr>
          <w:p w14:paraId="34D79C49" w14:textId="77777777" w:rsidR="005818F8" w:rsidRPr="009A186D" w:rsidRDefault="005818F8" w:rsidP="005041AC">
            <w:pPr>
              <w:rPr>
                <w:rFonts w:ascii="Arial" w:hAnsi="Arial" w:cs="Arial"/>
                <w:color w:val="000000"/>
                <w:sz w:val="20"/>
                <w:szCs w:val="20"/>
              </w:rPr>
            </w:pPr>
            <w:r w:rsidRPr="009A186D">
              <w:rPr>
                <w:rFonts w:ascii="Arial" w:hAnsi="Arial" w:cs="Arial"/>
                <w:color w:val="000000"/>
                <w:sz w:val="20"/>
                <w:szCs w:val="20"/>
              </w:rPr>
              <w:t>The objective of this project is to demonstrate a direct-time-of-flight lidar that leverages novel `parallax gating’. The proposed system uses a SPAD array with neighboring pixels grouped into unit cells. A unit cell outputs a single measured histogram composing the counts from all of the SPADs within it. Each unit cell has a companion laser spot, and the system geometry is designed such that the spot falls within its companion unit cell over a useful range of distances.</w:t>
            </w:r>
          </w:p>
          <w:p w14:paraId="4E936905" w14:textId="77777777" w:rsidR="005818F8" w:rsidRPr="009A186D" w:rsidRDefault="005818F8" w:rsidP="005041AC">
            <w:pPr>
              <w:rPr>
                <w:rFonts w:ascii="Arial" w:hAnsi="Arial" w:cs="Arial"/>
                <w:color w:val="000000"/>
                <w:sz w:val="20"/>
                <w:szCs w:val="20"/>
              </w:rPr>
            </w:pPr>
          </w:p>
          <w:p w14:paraId="0830D01E" w14:textId="77777777" w:rsidR="005818F8" w:rsidRPr="009A186D" w:rsidRDefault="005818F8" w:rsidP="005041AC">
            <w:pPr>
              <w:rPr>
                <w:rFonts w:ascii="Arial" w:hAnsi="Arial" w:cs="Arial"/>
                <w:color w:val="000000"/>
                <w:sz w:val="20"/>
                <w:szCs w:val="20"/>
              </w:rPr>
            </w:pPr>
            <w:r w:rsidRPr="009A186D">
              <w:rPr>
                <w:rFonts w:ascii="Arial" w:hAnsi="Arial" w:cs="Arial"/>
                <w:color w:val="000000"/>
                <w:sz w:val="20"/>
                <w:szCs w:val="20"/>
              </w:rPr>
              <w:lastRenderedPageBreak/>
              <w:t>By introducing a baseline distance between the projector and the sensor, the change in position of the laser spot within the unit cell due to change in the target's distance (parallax) can be calculated. The spot can only fall on a specific SPAD in a unit cell given that the target distance falls within some range, and hence the laser pulse arrives within some window smaller than the full integration time. This window can be calculated a priori or calibrated/measured for every SPAD.</w:t>
            </w:r>
          </w:p>
          <w:p w14:paraId="53ACC692" w14:textId="77777777" w:rsidR="005818F8" w:rsidRPr="009A186D" w:rsidRDefault="005818F8" w:rsidP="005041AC">
            <w:pPr>
              <w:rPr>
                <w:rFonts w:ascii="Arial" w:hAnsi="Arial" w:cs="Arial"/>
                <w:color w:val="000000"/>
                <w:sz w:val="20"/>
                <w:szCs w:val="20"/>
              </w:rPr>
            </w:pPr>
          </w:p>
          <w:p w14:paraId="7CBE50DC" w14:textId="264AA74E" w:rsidR="005818F8" w:rsidRPr="009A186D" w:rsidRDefault="005818F8" w:rsidP="005041AC">
            <w:pPr>
              <w:rPr>
                <w:rFonts w:ascii="Arial" w:hAnsi="Arial" w:cs="Arial"/>
                <w:color w:val="000000"/>
                <w:sz w:val="20"/>
                <w:szCs w:val="20"/>
              </w:rPr>
            </w:pPr>
            <w:r w:rsidRPr="009A186D">
              <w:rPr>
                <w:rFonts w:ascii="Arial" w:hAnsi="Arial" w:cs="Arial"/>
                <w:color w:val="000000"/>
                <w:sz w:val="20"/>
                <w:szCs w:val="20"/>
              </w:rPr>
              <w:t>Then, by applying a time gate to each SPAD to reject ambient photons arriving outside the window of possible pulse arrival times, the signal-to-background ratio of the measured histogram can be improved, ultimately resulting in improved accuracy and precision of the depth measurement.</w:t>
            </w:r>
          </w:p>
        </w:tc>
        <w:tc>
          <w:tcPr>
            <w:tcW w:w="1345" w:type="dxa"/>
            <w:shd w:val="clear" w:color="auto" w:fill="E7E6E6" w:themeFill="background2"/>
          </w:tcPr>
          <w:p w14:paraId="19013421" w14:textId="77777777" w:rsidR="005818F8" w:rsidRPr="009A186D" w:rsidRDefault="005818F8" w:rsidP="005041AC">
            <w:pPr>
              <w:rPr>
                <w:rFonts w:ascii="Arial" w:hAnsi="Arial" w:cs="Arial"/>
                <w:bCs/>
                <w:sz w:val="20"/>
                <w:szCs w:val="20"/>
              </w:rPr>
            </w:pPr>
            <w:proofErr w:type="spellStart"/>
            <w:r w:rsidRPr="009A186D">
              <w:rPr>
                <w:rFonts w:ascii="Arial" w:hAnsi="Arial" w:cs="Arial"/>
                <w:bCs/>
                <w:sz w:val="20"/>
                <w:szCs w:val="20"/>
              </w:rPr>
              <w:lastRenderedPageBreak/>
              <w:t>Vivek</w:t>
            </w:r>
            <w:proofErr w:type="spellEnd"/>
            <w:r w:rsidRPr="009A186D">
              <w:rPr>
                <w:rFonts w:ascii="Arial" w:hAnsi="Arial" w:cs="Arial"/>
                <w:bCs/>
                <w:sz w:val="20"/>
                <w:szCs w:val="20"/>
              </w:rPr>
              <w:t xml:space="preserve"> Goyal </w:t>
            </w:r>
          </w:p>
          <w:p w14:paraId="5E3992D4" w14:textId="77777777" w:rsidR="005818F8" w:rsidRPr="009A186D" w:rsidRDefault="005818F8" w:rsidP="005041AC">
            <w:pPr>
              <w:rPr>
                <w:rFonts w:ascii="Arial" w:hAnsi="Arial" w:cs="Arial"/>
                <w:bCs/>
                <w:sz w:val="20"/>
                <w:szCs w:val="20"/>
              </w:rPr>
            </w:pPr>
            <w:hyperlink r:id="rId9" w:history="1">
              <w:r w:rsidRPr="009A186D">
                <w:rPr>
                  <w:rStyle w:val="Hyperlink"/>
                  <w:rFonts w:ascii="Arial" w:hAnsi="Arial" w:cs="Arial"/>
                  <w:bCs/>
                  <w:sz w:val="20"/>
                  <w:szCs w:val="20"/>
                </w:rPr>
                <w:t>https://vivekgoyal.org/</w:t>
              </w:r>
            </w:hyperlink>
          </w:p>
          <w:p w14:paraId="2C30F698" w14:textId="345F42C6" w:rsidR="005818F8" w:rsidRPr="009A186D" w:rsidRDefault="005818F8" w:rsidP="005041AC">
            <w:pPr>
              <w:rPr>
                <w:rFonts w:ascii="Arial" w:hAnsi="Arial" w:cs="Arial"/>
                <w:bCs/>
                <w:sz w:val="20"/>
                <w:szCs w:val="20"/>
              </w:rPr>
            </w:pPr>
          </w:p>
        </w:tc>
        <w:tc>
          <w:tcPr>
            <w:tcW w:w="815" w:type="dxa"/>
            <w:shd w:val="clear" w:color="auto" w:fill="E7E6E6" w:themeFill="background2"/>
          </w:tcPr>
          <w:p w14:paraId="6D70E3A2" w14:textId="06A90AA5" w:rsidR="005818F8" w:rsidRPr="009A186D" w:rsidRDefault="005818F8" w:rsidP="005041AC">
            <w:pPr>
              <w:rPr>
                <w:rFonts w:ascii="Arial" w:hAnsi="Arial" w:cs="Arial"/>
                <w:bCs/>
                <w:sz w:val="20"/>
                <w:szCs w:val="20"/>
              </w:rPr>
            </w:pPr>
            <w:r w:rsidRPr="009A186D">
              <w:rPr>
                <w:rFonts w:ascii="Arial" w:hAnsi="Arial" w:cs="Arial"/>
                <w:bCs/>
                <w:sz w:val="20"/>
                <w:szCs w:val="20"/>
              </w:rPr>
              <w:t>1</w:t>
            </w:r>
          </w:p>
        </w:tc>
        <w:tc>
          <w:tcPr>
            <w:tcW w:w="1170" w:type="dxa"/>
            <w:shd w:val="clear" w:color="auto" w:fill="E7E6E6" w:themeFill="background2"/>
          </w:tcPr>
          <w:p w14:paraId="1ED9A375" w14:textId="77777777" w:rsidR="005818F8" w:rsidRPr="009A186D" w:rsidRDefault="005818F8" w:rsidP="005041AC">
            <w:pPr>
              <w:rPr>
                <w:rFonts w:ascii="Arial" w:hAnsi="Arial" w:cs="Arial"/>
                <w:bCs/>
                <w:sz w:val="20"/>
                <w:szCs w:val="20"/>
              </w:rPr>
            </w:pPr>
          </w:p>
        </w:tc>
      </w:tr>
      <w:tr w:rsidR="005E0291" w:rsidRPr="009A186D" w14:paraId="259BD80F" w14:textId="77777777" w:rsidTr="005E0291">
        <w:tc>
          <w:tcPr>
            <w:tcW w:w="1885" w:type="dxa"/>
            <w:shd w:val="clear" w:color="auto" w:fill="auto"/>
          </w:tcPr>
          <w:p w14:paraId="6A8AE1EC" w14:textId="028592FB" w:rsidR="005E0291" w:rsidRPr="009A186D" w:rsidRDefault="005E0291" w:rsidP="005041AC">
            <w:pPr>
              <w:rPr>
                <w:rFonts w:ascii="Arial" w:hAnsi="Arial" w:cs="Arial"/>
                <w:bCs/>
                <w:color w:val="000000" w:themeColor="text1"/>
                <w:sz w:val="20"/>
                <w:szCs w:val="20"/>
              </w:rPr>
            </w:pPr>
            <w:r w:rsidRPr="009A186D">
              <w:rPr>
                <w:rFonts w:ascii="Arial" w:hAnsi="Arial" w:cs="Arial"/>
                <w:bCs/>
                <w:color w:val="000000" w:themeColor="text1"/>
                <w:sz w:val="20"/>
                <w:szCs w:val="20"/>
              </w:rPr>
              <w:t>Exploring the Multi-agent Approach for Automating Microscopy Experiments</w:t>
            </w:r>
          </w:p>
        </w:tc>
        <w:tc>
          <w:tcPr>
            <w:tcW w:w="8735" w:type="dxa"/>
            <w:shd w:val="clear" w:color="auto" w:fill="auto"/>
          </w:tcPr>
          <w:p w14:paraId="7716F82C"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 xml:space="preserve">Artificial intelligence (AI) has demonstrated substantial potential in accelerating scientific research through automated experimental design and execution [1,2]. The use of AI agents built upon large language models offers distinct benefits: firstly, they can be readily tailored to specific tasks through the integration of domain-specific knowledge extracted from literature; secondly, they can interface directly with the physical world via the programming interfaces experimental </w:t>
            </w:r>
            <w:proofErr w:type="spellStart"/>
            <w:r w:rsidRPr="009A186D">
              <w:rPr>
                <w:rFonts w:ascii="Arial" w:hAnsi="Arial" w:cs="Arial"/>
                <w:color w:val="000000"/>
                <w:sz w:val="20"/>
                <w:szCs w:val="20"/>
              </w:rPr>
              <w:t>equipments</w:t>
            </w:r>
            <w:proofErr w:type="spellEnd"/>
            <w:r w:rsidRPr="009A186D">
              <w:rPr>
                <w:rFonts w:ascii="Arial" w:hAnsi="Arial" w:cs="Arial"/>
                <w:color w:val="000000"/>
                <w:sz w:val="20"/>
                <w:szCs w:val="20"/>
              </w:rPr>
              <w:t>. In this project, we will explore the approach of building a mixture-of-experts (</w:t>
            </w:r>
            <w:proofErr w:type="spellStart"/>
            <w:r w:rsidRPr="009A186D">
              <w:rPr>
                <w:rFonts w:ascii="Arial" w:hAnsi="Arial" w:cs="Arial"/>
                <w:color w:val="000000"/>
                <w:sz w:val="20"/>
                <w:szCs w:val="20"/>
              </w:rPr>
              <w:t>MoEs</w:t>
            </w:r>
            <w:proofErr w:type="spellEnd"/>
            <w:r w:rsidRPr="009A186D">
              <w:rPr>
                <w:rFonts w:ascii="Arial" w:hAnsi="Arial" w:cs="Arial"/>
                <w:color w:val="000000"/>
                <w:sz w:val="20"/>
                <w:szCs w:val="20"/>
              </w:rPr>
              <w:t>) system [3] — each AI agent is trained to be an expert in a specific task but meanwhile is required to coordinate with other agents to contribute to a single goal — to automatically design and conduct optical imaging experiments. We will investigate and evaluate the abilities of several commercially available and open-source models to automate typical adaptive imaging experiments conducted on a diverse array of experimental platforms, ranging from widefield to multiphoton microscopy.</w:t>
            </w:r>
          </w:p>
          <w:p w14:paraId="473BB38F" w14:textId="77777777" w:rsidR="005E0291" w:rsidRPr="009A186D" w:rsidRDefault="005E0291" w:rsidP="009A186D">
            <w:pPr>
              <w:rPr>
                <w:rFonts w:ascii="Arial" w:hAnsi="Arial" w:cs="Arial"/>
                <w:color w:val="000000"/>
                <w:sz w:val="20"/>
                <w:szCs w:val="20"/>
              </w:rPr>
            </w:pPr>
          </w:p>
          <w:p w14:paraId="58644D4A"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 xml:space="preserve">[1] Wang, </w:t>
            </w:r>
            <w:proofErr w:type="spellStart"/>
            <w:r w:rsidRPr="009A186D">
              <w:rPr>
                <w:rFonts w:ascii="Arial" w:hAnsi="Arial" w:cs="Arial"/>
                <w:color w:val="000000"/>
                <w:sz w:val="20"/>
                <w:szCs w:val="20"/>
              </w:rPr>
              <w:t>Hanchen</w:t>
            </w:r>
            <w:proofErr w:type="spellEnd"/>
            <w:r w:rsidRPr="009A186D">
              <w:rPr>
                <w:rFonts w:ascii="Arial" w:hAnsi="Arial" w:cs="Arial"/>
                <w:color w:val="000000"/>
                <w:sz w:val="20"/>
                <w:szCs w:val="20"/>
              </w:rPr>
              <w:t>, et al. "Scientific discovery in the age of artificial intelligence."</w:t>
            </w:r>
            <w:r w:rsidRPr="009A186D">
              <w:rPr>
                <w:rStyle w:val="apple-converted-space"/>
                <w:rFonts w:ascii="Arial" w:hAnsi="Arial" w:cs="Arial"/>
                <w:color w:val="000000"/>
                <w:sz w:val="20"/>
                <w:szCs w:val="20"/>
              </w:rPr>
              <w:t> </w:t>
            </w:r>
            <w:r w:rsidRPr="009A186D">
              <w:rPr>
                <w:rFonts w:ascii="Arial" w:hAnsi="Arial" w:cs="Arial"/>
                <w:i/>
                <w:iCs/>
                <w:color w:val="000000"/>
                <w:sz w:val="20"/>
                <w:szCs w:val="20"/>
              </w:rPr>
              <w:t>Nature</w:t>
            </w:r>
            <w:r w:rsidRPr="009A186D">
              <w:rPr>
                <w:rFonts w:ascii="Arial" w:hAnsi="Arial" w:cs="Arial"/>
                <w:color w:val="000000"/>
                <w:sz w:val="20"/>
                <w:szCs w:val="20"/>
              </w:rPr>
              <w:t> </w:t>
            </w:r>
            <w:r w:rsidRPr="009A186D">
              <w:rPr>
                <w:rFonts w:ascii="Arial" w:hAnsi="Arial" w:cs="Arial"/>
                <w:b/>
                <w:bCs/>
                <w:color w:val="000000"/>
                <w:sz w:val="20"/>
                <w:szCs w:val="20"/>
              </w:rPr>
              <w:t>620</w:t>
            </w:r>
            <w:r w:rsidRPr="009A186D">
              <w:rPr>
                <w:rFonts w:ascii="Arial" w:hAnsi="Arial" w:cs="Arial"/>
                <w:color w:val="000000"/>
                <w:sz w:val="20"/>
                <w:szCs w:val="20"/>
              </w:rPr>
              <w:t>, 47-60 (2023).</w:t>
            </w:r>
          </w:p>
          <w:p w14:paraId="1AF5EFA5"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 xml:space="preserve">[2] </w:t>
            </w:r>
            <w:proofErr w:type="spellStart"/>
            <w:r w:rsidRPr="009A186D">
              <w:rPr>
                <w:rFonts w:ascii="Arial" w:hAnsi="Arial" w:cs="Arial"/>
                <w:color w:val="000000"/>
                <w:sz w:val="20"/>
                <w:szCs w:val="20"/>
              </w:rPr>
              <w:t>Boiko</w:t>
            </w:r>
            <w:proofErr w:type="spellEnd"/>
            <w:r w:rsidRPr="009A186D">
              <w:rPr>
                <w:rFonts w:ascii="Arial" w:hAnsi="Arial" w:cs="Arial"/>
                <w:color w:val="000000"/>
                <w:sz w:val="20"/>
                <w:szCs w:val="20"/>
              </w:rPr>
              <w:t>, Daniil A., et al. "Autonomous chemical research with large language models."</w:t>
            </w:r>
            <w:r w:rsidRPr="009A186D">
              <w:rPr>
                <w:rStyle w:val="apple-converted-space"/>
                <w:rFonts w:ascii="Arial" w:hAnsi="Arial" w:cs="Arial"/>
                <w:color w:val="000000"/>
                <w:sz w:val="20"/>
                <w:szCs w:val="20"/>
              </w:rPr>
              <w:t> </w:t>
            </w:r>
            <w:r w:rsidRPr="009A186D">
              <w:rPr>
                <w:rFonts w:ascii="Arial" w:hAnsi="Arial" w:cs="Arial"/>
                <w:i/>
                <w:iCs/>
                <w:color w:val="000000"/>
                <w:sz w:val="20"/>
                <w:szCs w:val="20"/>
              </w:rPr>
              <w:t>Nature</w:t>
            </w:r>
            <w:r w:rsidRPr="009A186D">
              <w:rPr>
                <w:rFonts w:ascii="Arial" w:hAnsi="Arial" w:cs="Arial"/>
                <w:color w:val="000000"/>
                <w:sz w:val="20"/>
                <w:szCs w:val="20"/>
              </w:rPr>
              <w:t> </w:t>
            </w:r>
            <w:r w:rsidRPr="009A186D">
              <w:rPr>
                <w:rFonts w:ascii="Arial" w:hAnsi="Arial" w:cs="Arial"/>
                <w:b/>
                <w:bCs/>
                <w:color w:val="000000"/>
                <w:sz w:val="20"/>
                <w:szCs w:val="20"/>
              </w:rPr>
              <w:t>624</w:t>
            </w:r>
            <w:r w:rsidRPr="009A186D">
              <w:rPr>
                <w:rFonts w:ascii="Arial" w:hAnsi="Arial" w:cs="Arial"/>
                <w:color w:val="000000"/>
                <w:sz w:val="20"/>
                <w:szCs w:val="20"/>
              </w:rPr>
              <w:t>, 570-578 (2023).</w:t>
            </w:r>
          </w:p>
          <w:p w14:paraId="6D0A0E32" w14:textId="67F745A9" w:rsidR="005E0291" w:rsidRPr="009A186D" w:rsidRDefault="005E0291" w:rsidP="005041AC">
            <w:pPr>
              <w:rPr>
                <w:rFonts w:ascii="Arial" w:hAnsi="Arial" w:cs="Arial"/>
                <w:color w:val="000000"/>
                <w:sz w:val="20"/>
                <w:szCs w:val="20"/>
              </w:rPr>
            </w:pPr>
            <w:r w:rsidRPr="009A186D">
              <w:rPr>
                <w:rFonts w:ascii="Arial" w:hAnsi="Arial" w:cs="Arial"/>
                <w:color w:val="000000"/>
                <w:sz w:val="20"/>
                <w:szCs w:val="20"/>
              </w:rPr>
              <w:t>[3] Jiang, Albert Q., et al. "</w:t>
            </w:r>
            <w:proofErr w:type="spellStart"/>
            <w:r w:rsidRPr="009A186D">
              <w:rPr>
                <w:rFonts w:ascii="Arial" w:hAnsi="Arial" w:cs="Arial"/>
                <w:color w:val="000000"/>
                <w:sz w:val="20"/>
                <w:szCs w:val="20"/>
              </w:rPr>
              <w:t>Mixtral</w:t>
            </w:r>
            <w:proofErr w:type="spellEnd"/>
            <w:r w:rsidRPr="009A186D">
              <w:rPr>
                <w:rFonts w:ascii="Arial" w:hAnsi="Arial" w:cs="Arial"/>
                <w:color w:val="000000"/>
                <w:sz w:val="20"/>
                <w:szCs w:val="20"/>
              </w:rPr>
              <w:t xml:space="preserve"> of Experts."</w:t>
            </w:r>
            <w:r w:rsidRPr="009A186D">
              <w:rPr>
                <w:rStyle w:val="apple-converted-space"/>
                <w:rFonts w:ascii="Arial" w:hAnsi="Arial" w:cs="Arial"/>
                <w:color w:val="000000"/>
                <w:sz w:val="20"/>
                <w:szCs w:val="20"/>
              </w:rPr>
              <w:t> </w:t>
            </w:r>
            <w:proofErr w:type="spellStart"/>
            <w:r w:rsidRPr="009A186D">
              <w:rPr>
                <w:rFonts w:ascii="Arial" w:hAnsi="Arial" w:cs="Arial"/>
                <w:i/>
                <w:iCs/>
                <w:color w:val="000000"/>
                <w:sz w:val="20"/>
                <w:szCs w:val="20"/>
              </w:rPr>
              <w:t>arXiv</w:t>
            </w:r>
            <w:proofErr w:type="spellEnd"/>
            <w:r w:rsidRPr="009A186D">
              <w:rPr>
                <w:rFonts w:ascii="Arial" w:hAnsi="Arial" w:cs="Arial"/>
                <w:i/>
                <w:iCs/>
                <w:color w:val="000000"/>
                <w:sz w:val="20"/>
                <w:szCs w:val="20"/>
              </w:rPr>
              <w:t xml:space="preserve"> preprint: 2401.04088</w:t>
            </w:r>
            <w:r w:rsidRPr="009A186D">
              <w:rPr>
                <w:rFonts w:ascii="Arial" w:hAnsi="Arial" w:cs="Arial"/>
                <w:color w:val="000000"/>
                <w:sz w:val="20"/>
                <w:szCs w:val="20"/>
              </w:rPr>
              <w:t> (2024).</w:t>
            </w:r>
          </w:p>
        </w:tc>
        <w:tc>
          <w:tcPr>
            <w:tcW w:w="1345" w:type="dxa"/>
            <w:vMerge w:val="restart"/>
            <w:shd w:val="clear" w:color="auto" w:fill="auto"/>
          </w:tcPr>
          <w:p w14:paraId="1438517E" w14:textId="77777777" w:rsidR="005E0291" w:rsidRDefault="005E0291" w:rsidP="005041AC">
            <w:pPr>
              <w:rPr>
                <w:rFonts w:ascii="Arial" w:hAnsi="Arial" w:cs="Arial"/>
                <w:bCs/>
                <w:sz w:val="20"/>
                <w:szCs w:val="20"/>
              </w:rPr>
            </w:pPr>
            <w:proofErr w:type="spellStart"/>
            <w:r>
              <w:rPr>
                <w:rFonts w:ascii="Arial" w:hAnsi="Arial" w:cs="Arial"/>
                <w:bCs/>
                <w:sz w:val="20"/>
                <w:szCs w:val="20"/>
              </w:rPr>
              <w:t>Tianyu</w:t>
            </w:r>
            <w:proofErr w:type="spellEnd"/>
            <w:r>
              <w:rPr>
                <w:rFonts w:ascii="Arial" w:hAnsi="Arial" w:cs="Arial"/>
                <w:bCs/>
                <w:sz w:val="20"/>
                <w:szCs w:val="20"/>
              </w:rPr>
              <w:t xml:space="preserve"> Wang</w:t>
            </w:r>
          </w:p>
          <w:p w14:paraId="4F9B143B" w14:textId="77777777" w:rsidR="005E0291" w:rsidRDefault="005E0291" w:rsidP="005041AC">
            <w:pPr>
              <w:rPr>
                <w:rFonts w:ascii="Arial" w:hAnsi="Arial" w:cs="Arial"/>
                <w:bCs/>
                <w:sz w:val="20"/>
                <w:szCs w:val="20"/>
              </w:rPr>
            </w:pPr>
            <w:hyperlink r:id="rId10" w:history="1">
              <w:r w:rsidRPr="00084573">
                <w:rPr>
                  <w:rStyle w:val="Hyperlink"/>
                  <w:rFonts w:ascii="Arial" w:hAnsi="Arial" w:cs="Arial"/>
                  <w:bCs/>
                  <w:sz w:val="20"/>
                  <w:szCs w:val="20"/>
                </w:rPr>
                <w:t>https://tyw-lab.github.io/</w:t>
              </w:r>
            </w:hyperlink>
          </w:p>
          <w:p w14:paraId="35CF90D8" w14:textId="3708636D" w:rsidR="005E0291" w:rsidRPr="009A186D" w:rsidRDefault="005E0291" w:rsidP="005E0291">
            <w:pPr>
              <w:rPr>
                <w:rFonts w:ascii="Arial" w:hAnsi="Arial" w:cs="Arial"/>
                <w:bCs/>
                <w:sz w:val="20"/>
                <w:szCs w:val="20"/>
              </w:rPr>
            </w:pPr>
          </w:p>
        </w:tc>
        <w:tc>
          <w:tcPr>
            <w:tcW w:w="815" w:type="dxa"/>
            <w:shd w:val="clear" w:color="auto" w:fill="auto"/>
          </w:tcPr>
          <w:p w14:paraId="76F491E5" w14:textId="4C7718D2" w:rsidR="005E0291" w:rsidRPr="009A186D" w:rsidRDefault="005E0291" w:rsidP="005041AC">
            <w:pPr>
              <w:rPr>
                <w:rFonts w:ascii="Arial" w:hAnsi="Arial" w:cs="Arial"/>
                <w:bCs/>
                <w:sz w:val="20"/>
                <w:szCs w:val="20"/>
              </w:rPr>
            </w:pPr>
            <w:r>
              <w:rPr>
                <w:rFonts w:ascii="Arial" w:hAnsi="Arial" w:cs="Arial"/>
                <w:bCs/>
                <w:sz w:val="20"/>
                <w:szCs w:val="20"/>
              </w:rPr>
              <w:t>1</w:t>
            </w:r>
          </w:p>
        </w:tc>
        <w:tc>
          <w:tcPr>
            <w:tcW w:w="1170" w:type="dxa"/>
            <w:shd w:val="clear" w:color="auto" w:fill="auto"/>
          </w:tcPr>
          <w:p w14:paraId="1F8DFFD2" w14:textId="77777777" w:rsidR="005E0291" w:rsidRPr="009A186D" w:rsidRDefault="005E0291" w:rsidP="005041AC">
            <w:pPr>
              <w:rPr>
                <w:rFonts w:ascii="Arial" w:hAnsi="Arial" w:cs="Arial"/>
                <w:bCs/>
                <w:sz w:val="20"/>
                <w:szCs w:val="20"/>
              </w:rPr>
            </w:pPr>
          </w:p>
        </w:tc>
      </w:tr>
      <w:tr w:rsidR="005E0291" w:rsidRPr="009A186D" w14:paraId="7A8A3726" w14:textId="77777777" w:rsidTr="005E0291">
        <w:tc>
          <w:tcPr>
            <w:tcW w:w="1885" w:type="dxa"/>
            <w:shd w:val="clear" w:color="auto" w:fill="auto"/>
          </w:tcPr>
          <w:p w14:paraId="1A92CD82" w14:textId="77777777" w:rsidR="005E0291" w:rsidRPr="009A186D" w:rsidRDefault="005E0291" w:rsidP="009A186D">
            <w:pPr>
              <w:rPr>
                <w:rFonts w:ascii="Arial" w:hAnsi="Arial" w:cs="Arial"/>
                <w:sz w:val="20"/>
                <w:szCs w:val="20"/>
              </w:rPr>
            </w:pPr>
            <w:r w:rsidRPr="009A186D">
              <w:rPr>
                <w:rFonts w:ascii="Arial" w:hAnsi="Arial" w:cs="Arial"/>
                <w:color w:val="000000"/>
                <w:sz w:val="20"/>
                <w:szCs w:val="20"/>
              </w:rPr>
              <w:t>Elucidating Multiphoton Excitation with Quantum State of Light</w:t>
            </w:r>
          </w:p>
          <w:p w14:paraId="4A193BEE" w14:textId="70417783" w:rsidR="005E0291" w:rsidRPr="009A186D" w:rsidRDefault="005E0291" w:rsidP="005041AC">
            <w:pPr>
              <w:rPr>
                <w:rFonts w:ascii="Arial" w:hAnsi="Arial" w:cs="Arial"/>
                <w:bCs/>
                <w:color w:val="000000" w:themeColor="text1"/>
                <w:sz w:val="20"/>
                <w:szCs w:val="20"/>
              </w:rPr>
            </w:pPr>
          </w:p>
        </w:tc>
        <w:tc>
          <w:tcPr>
            <w:tcW w:w="8735" w:type="dxa"/>
            <w:shd w:val="clear" w:color="auto" w:fill="auto"/>
          </w:tcPr>
          <w:p w14:paraId="7281456F"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 xml:space="preserve">Multiphoton microscopy (MPM) is the workhorse for deep-tissue imaging for its ability to acquire 3D fluorescent images through highly scattering biological tissues -- a property indispensable for minimizing invasiveness for in vivo imaging. The ability of MPM to image through biological tissue relies on multi-photon excitation (MPE) of fluorescence, a nonlinear process that favors high light intensity for </w:t>
            </w:r>
            <w:proofErr w:type="spellStart"/>
            <w:r w:rsidRPr="009A186D">
              <w:rPr>
                <w:rFonts w:ascii="Arial" w:hAnsi="Arial" w:cs="Arial"/>
                <w:color w:val="000000"/>
                <w:sz w:val="20"/>
                <w:szCs w:val="20"/>
              </w:rPr>
              <w:t>fluroescence</w:t>
            </w:r>
            <w:proofErr w:type="spellEnd"/>
            <w:r w:rsidRPr="009A186D">
              <w:rPr>
                <w:rFonts w:ascii="Arial" w:hAnsi="Arial" w:cs="Arial"/>
                <w:color w:val="000000"/>
                <w:sz w:val="20"/>
                <w:szCs w:val="20"/>
              </w:rPr>
              <w:t xml:space="preserve"> generation. However, as a trade-off, the nonlinear excitation is often accompanied by weak fluorescent signals, which in turn limits imaging speed and depth. More recently, there has been a resurgence of interests in investigating the possibility of using quantum light (i.e., the state of light could not be described or generated purely through classical models of light) to enhance MPE. However, many mysteries persist. Most notably, it is still an open question if any quantum state of light would yield any practical advantage over classical light for deep-tissue imaging, in terms of signal and background strength. To address this question, we aim to </w:t>
            </w:r>
            <w:proofErr w:type="spellStart"/>
            <w:r w:rsidRPr="009A186D">
              <w:rPr>
                <w:rFonts w:ascii="Arial" w:hAnsi="Arial" w:cs="Arial"/>
                <w:color w:val="000000"/>
                <w:sz w:val="20"/>
                <w:szCs w:val="20"/>
              </w:rPr>
              <w:t>develope</w:t>
            </w:r>
            <w:proofErr w:type="spellEnd"/>
            <w:r w:rsidRPr="009A186D">
              <w:rPr>
                <w:rFonts w:ascii="Arial" w:hAnsi="Arial" w:cs="Arial"/>
                <w:color w:val="000000"/>
                <w:sz w:val="20"/>
                <w:szCs w:val="20"/>
              </w:rPr>
              <w:t xml:space="preserve"> a clear theoretical framework to treat the interaction of </w:t>
            </w:r>
            <w:proofErr w:type="spellStart"/>
            <w:r w:rsidRPr="009A186D">
              <w:rPr>
                <w:rFonts w:ascii="Arial" w:hAnsi="Arial" w:cs="Arial"/>
                <w:color w:val="000000"/>
                <w:sz w:val="20"/>
                <w:szCs w:val="20"/>
              </w:rPr>
              <w:t>fluroescent</w:t>
            </w:r>
            <w:proofErr w:type="spellEnd"/>
            <w:r w:rsidRPr="009A186D">
              <w:rPr>
                <w:rFonts w:ascii="Arial" w:hAnsi="Arial" w:cs="Arial"/>
                <w:color w:val="000000"/>
                <w:sz w:val="20"/>
                <w:szCs w:val="20"/>
              </w:rPr>
              <w:t xml:space="preserve"> molecules and more generic forms of quantum light, not </w:t>
            </w:r>
            <w:proofErr w:type="spellStart"/>
            <w:r w:rsidRPr="009A186D">
              <w:rPr>
                <w:rFonts w:ascii="Arial" w:hAnsi="Arial" w:cs="Arial"/>
                <w:color w:val="000000"/>
                <w:sz w:val="20"/>
                <w:szCs w:val="20"/>
              </w:rPr>
              <w:t>limtied</w:t>
            </w:r>
            <w:proofErr w:type="spellEnd"/>
            <w:r w:rsidRPr="009A186D">
              <w:rPr>
                <w:rFonts w:ascii="Arial" w:hAnsi="Arial" w:cs="Arial"/>
                <w:color w:val="000000"/>
                <w:sz w:val="20"/>
                <w:szCs w:val="20"/>
              </w:rPr>
              <w:t xml:space="preserve"> to biphoton pairs generated by spontaneous parametric down conversion [1]. This project will focus on summarizing literature, conducting numerical experiments, and eventually achieve the goal of developing a physical model that is compatible with MPE with arbitrary quantum light.</w:t>
            </w:r>
          </w:p>
          <w:p w14:paraId="451CEEF4" w14:textId="6451A417" w:rsidR="005E0291" w:rsidRPr="009A186D" w:rsidRDefault="005E0291" w:rsidP="005041AC">
            <w:pPr>
              <w:rPr>
                <w:rFonts w:ascii="Arial" w:hAnsi="Arial" w:cs="Arial"/>
                <w:color w:val="000000"/>
                <w:sz w:val="20"/>
                <w:szCs w:val="20"/>
              </w:rPr>
            </w:pPr>
            <w:r w:rsidRPr="009A186D">
              <w:rPr>
                <w:rFonts w:ascii="Arial" w:hAnsi="Arial" w:cs="Arial"/>
                <w:color w:val="000000"/>
                <w:sz w:val="20"/>
                <w:szCs w:val="20"/>
              </w:rPr>
              <w:lastRenderedPageBreak/>
              <w:t>[1] Dayan, Barak. "Theory of two-photon interactions with broadband down-converted light and entangled photons."</w:t>
            </w:r>
            <w:r w:rsidRPr="009A186D">
              <w:rPr>
                <w:rStyle w:val="apple-converted-space"/>
                <w:rFonts w:ascii="Arial" w:hAnsi="Arial" w:cs="Arial"/>
                <w:color w:val="000000"/>
                <w:sz w:val="20"/>
                <w:szCs w:val="20"/>
              </w:rPr>
              <w:t> </w:t>
            </w:r>
            <w:r w:rsidRPr="009A186D">
              <w:rPr>
                <w:rFonts w:ascii="Arial" w:hAnsi="Arial" w:cs="Arial"/>
                <w:i/>
                <w:iCs/>
                <w:color w:val="000000"/>
                <w:sz w:val="20"/>
                <w:szCs w:val="20"/>
              </w:rPr>
              <w:t>Physical Review A</w:t>
            </w:r>
            <w:r w:rsidRPr="009A186D">
              <w:rPr>
                <w:rFonts w:ascii="Arial" w:hAnsi="Arial" w:cs="Arial"/>
                <w:color w:val="000000"/>
                <w:sz w:val="20"/>
                <w:szCs w:val="20"/>
              </w:rPr>
              <w:t> </w:t>
            </w:r>
            <w:r w:rsidRPr="009A186D">
              <w:rPr>
                <w:rFonts w:ascii="Arial" w:hAnsi="Arial" w:cs="Arial"/>
                <w:b/>
                <w:bCs/>
                <w:color w:val="000000"/>
                <w:sz w:val="20"/>
                <w:szCs w:val="20"/>
              </w:rPr>
              <w:t>76</w:t>
            </w:r>
            <w:r w:rsidRPr="009A186D">
              <w:rPr>
                <w:rFonts w:ascii="Arial" w:hAnsi="Arial" w:cs="Arial"/>
                <w:color w:val="000000"/>
                <w:sz w:val="20"/>
                <w:szCs w:val="20"/>
              </w:rPr>
              <w:t>, 043813 (2007).</w:t>
            </w:r>
          </w:p>
        </w:tc>
        <w:tc>
          <w:tcPr>
            <w:tcW w:w="1345" w:type="dxa"/>
            <w:vMerge/>
            <w:shd w:val="clear" w:color="auto" w:fill="auto"/>
          </w:tcPr>
          <w:p w14:paraId="0207EA26" w14:textId="6573309C" w:rsidR="005E0291" w:rsidRPr="009A186D" w:rsidRDefault="005E0291" w:rsidP="005041AC">
            <w:pPr>
              <w:rPr>
                <w:rFonts w:ascii="Arial" w:hAnsi="Arial" w:cs="Arial"/>
                <w:bCs/>
                <w:sz w:val="20"/>
                <w:szCs w:val="20"/>
              </w:rPr>
            </w:pPr>
          </w:p>
        </w:tc>
        <w:tc>
          <w:tcPr>
            <w:tcW w:w="815" w:type="dxa"/>
            <w:shd w:val="clear" w:color="auto" w:fill="auto"/>
          </w:tcPr>
          <w:p w14:paraId="04AE6FAD" w14:textId="444D943B" w:rsidR="005E0291" w:rsidRPr="009A186D" w:rsidRDefault="005E0291" w:rsidP="005041AC">
            <w:pPr>
              <w:rPr>
                <w:rFonts w:ascii="Arial" w:hAnsi="Arial" w:cs="Arial"/>
                <w:bCs/>
                <w:sz w:val="20"/>
                <w:szCs w:val="20"/>
              </w:rPr>
            </w:pPr>
            <w:r>
              <w:rPr>
                <w:rFonts w:ascii="Arial" w:hAnsi="Arial" w:cs="Arial"/>
                <w:bCs/>
                <w:sz w:val="20"/>
                <w:szCs w:val="20"/>
              </w:rPr>
              <w:t>1</w:t>
            </w:r>
          </w:p>
        </w:tc>
        <w:tc>
          <w:tcPr>
            <w:tcW w:w="1170" w:type="dxa"/>
            <w:shd w:val="clear" w:color="auto" w:fill="auto"/>
          </w:tcPr>
          <w:p w14:paraId="32FEF859" w14:textId="77777777" w:rsidR="005E0291" w:rsidRPr="009A186D" w:rsidRDefault="005E0291" w:rsidP="005041AC">
            <w:pPr>
              <w:rPr>
                <w:rFonts w:ascii="Arial" w:hAnsi="Arial" w:cs="Arial"/>
                <w:bCs/>
                <w:sz w:val="20"/>
                <w:szCs w:val="20"/>
              </w:rPr>
            </w:pPr>
          </w:p>
        </w:tc>
      </w:tr>
      <w:tr w:rsidR="005E0291" w:rsidRPr="009A186D" w14:paraId="373202CD" w14:textId="77777777" w:rsidTr="005E0291">
        <w:tc>
          <w:tcPr>
            <w:tcW w:w="1885" w:type="dxa"/>
            <w:shd w:val="clear" w:color="auto" w:fill="auto"/>
          </w:tcPr>
          <w:p w14:paraId="2B10EE6F" w14:textId="77777777" w:rsidR="005E0291" w:rsidRPr="009A186D" w:rsidRDefault="005E0291" w:rsidP="009A186D">
            <w:pPr>
              <w:rPr>
                <w:rFonts w:ascii="Arial" w:hAnsi="Arial" w:cs="Arial"/>
                <w:sz w:val="20"/>
                <w:szCs w:val="20"/>
              </w:rPr>
            </w:pPr>
            <w:r w:rsidRPr="009A186D">
              <w:rPr>
                <w:rFonts w:ascii="Arial" w:hAnsi="Arial" w:cs="Arial"/>
                <w:color w:val="000000"/>
                <w:sz w:val="20"/>
                <w:szCs w:val="20"/>
              </w:rPr>
              <w:t>Quantification of the Computational Capacity of Multi-plane Scattering of Light</w:t>
            </w:r>
          </w:p>
          <w:p w14:paraId="3D23DEF4" w14:textId="77777777" w:rsidR="005E0291" w:rsidRPr="009A186D" w:rsidRDefault="005E0291" w:rsidP="005041AC">
            <w:pPr>
              <w:rPr>
                <w:rFonts w:ascii="Arial" w:hAnsi="Arial" w:cs="Arial"/>
                <w:bCs/>
                <w:color w:val="000000" w:themeColor="text1"/>
                <w:sz w:val="20"/>
                <w:szCs w:val="20"/>
              </w:rPr>
            </w:pPr>
          </w:p>
        </w:tc>
        <w:tc>
          <w:tcPr>
            <w:tcW w:w="8735" w:type="dxa"/>
            <w:shd w:val="clear" w:color="auto" w:fill="auto"/>
          </w:tcPr>
          <w:p w14:paraId="332A155C"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Multi-plane light scattering is a technique capable of effectively emulating arbitrary unitary transformations on light fields, with burgeoning applications in optical computing [1], communication [2], and imaging [3]. Recent research [4,5] has demonstrated that this multiple scattering through this method can extract image features through non-linear operations, despite utilizing inherently linear optical components. Yet, the degree to which multi-plane light scattering parallels the capabilities of deep neural networks remain an unresolved question. This study is dedicated to simulating multi-plane light scattering in 3D space, through planes of arbitrary scattering patterns. Leveraging this simulation tool, we will conduct a series of numerical experiments to quantify the computational capacity of multi-plane scattering's non-linear processing abilities in the context of image analysis.</w:t>
            </w:r>
          </w:p>
          <w:p w14:paraId="7082331A"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[1] Lin, Xing, et al. "All-optical machine learning using diffractive deep neural networks." *Science* **361**, 1004-1008 (2018).</w:t>
            </w:r>
          </w:p>
          <w:p w14:paraId="4DEF4DA0"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[2] Fontaine, Nicolas K., et al. "Laguerre-Gaussian mode sorter."</w:t>
            </w:r>
            <w:r w:rsidRPr="009A186D">
              <w:rPr>
                <w:rStyle w:val="apple-converted-space"/>
                <w:rFonts w:ascii="Arial" w:hAnsi="Arial" w:cs="Arial"/>
                <w:color w:val="000000"/>
                <w:sz w:val="20"/>
                <w:szCs w:val="20"/>
              </w:rPr>
              <w:t> </w:t>
            </w:r>
            <w:r w:rsidRPr="009A186D">
              <w:rPr>
                <w:rFonts w:ascii="Arial" w:hAnsi="Arial" w:cs="Arial"/>
                <w:i/>
                <w:iCs/>
                <w:color w:val="000000"/>
                <w:sz w:val="20"/>
                <w:szCs w:val="20"/>
              </w:rPr>
              <w:t>Nature communications</w:t>
            </w:r>
            <w:r w:rsidRPr="009A186D">
              <w:rPr>
                <w:rFonts w:ascii="Arial" w:hAnsi="Arial" w:cs="Arial"/>
                <w:color w:val="000000"/>
                <w:sz w:val="20"/>
                <w:szCs w:val="20"/>
              </w:rPr>
              <w:t> </w:t>
            </w:r>
            <w:r w:rsidRPr="009A186D">
              <w:rPr>
                <w:rFonts w:ascii="Arial" w:hAnsi="Arial" w:cs="Arial"/>
                <w:b/>
                <w:bCs/>
                <w:color w:val="000000"/>
                <w:sz w:val="20"/>
                <w:szCs w:val="20"/>
              </w:rPr>
              <w:t>10</w:t>
            </w:r>
            <w:r w:rsidRPr="009A186D">
              <w:rPr>
                <w:rFonts w:ascii="Arial" w:hAnsi="Arial" w:cs="Arial"/>
                <w:color w:val="000000"/>
                <w:sz w:val="20"/>
                <w:szCs w:val="20"/>
              </w:rPr>
              <w:t>, 1865 (2019).</w:t>
            </w:r>
          </w:p>
          <w:p w14:paraId="7081E397"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 xml:space="preserve">[3] Cheng, </w:t>
            </w:r>
            <w:proofErr w:type="spellStart"/>
            <w:r w:rsidRPr="009A186D">
              <w:rPr>
                <w:rFonts w:ascii="Arial" w:hAnsi="Arial" w:cs="Arial"/>
                <w:color w:val="000000"/>
                <w:sz w:val="20"/>
                <w:szCs w:val="20"/>
              </w:rPr>
              <w:t>Xiaojun</w:t>
            </w:r>
            <w:proofErr w:type="spellEnd"/>
            <w:r w:rsidRPr="009A186D">
              <w:rPr>
                <w:rFonts w:ascii="Arial" w:hAnsi="Arial" w:cs="Arial"/>
                <w:color w:val="000000"/>
                <w:sz w:val="20"/>
                <w:szCs w:val="20"/>
              </w:rPr>
              <w:t>, et al. "Development of a beam propagation method to simulate the point spread function degradation in scattering media."</w:t>
            </w:r>
            <w:r w:rsidRPr="009A186D">
              <w:rPr>
                <w:rStyle w:val="apple-converted-space"/>
                <w:rFonts w:ascii="Arial" w:hAnsi="Arial" w:cs="Arial"/>
                <w:color w:val="000000"/>
                <w:sz w:val="20"/>
                <w:szCs w:val="20"/>
              </w:rPr>
              <w:t> </w:t>
            </w:r>
            <w:r w:rsidRPr="009A186D">
              <w:rPr>
                <w:rFonts w:ascii="Arial" w:hAnsi="Arial" w:cs="Arial"/>
                <w:i/>
                <w:iCs/>
                <w:color w:val="000000"/>
                <w:sz w:val="20"/>
                <w:szCs w:val="20"/>
              </w:rPr>
              <w:t>Optics letters</w:t>
            </w:r>
            <w:r w:rsidRPr="009A186D">
              <w:rPr>
                <w:rFonts w:ascii="Arial" w:hAnsi="Arial" w:cs="Arial"/>
                <w:color w:val="000000"/>
                <w:sz w:val="20"/>
                <w:szCs w:val="20"/>
              </w:rPr>
              <w:t> </w:t>
            </w:r>
            <w:r w:rsidRPr="009A186D">
              <w:rPr>
                <w:rFonts w:ascii="Arial" w:hAnsi="Arial" w:cs="Arial"/>
                <w:b/>
                <w:bCs/>
                <w:color w:val="000000"/>
                <w:sz w:val="20"/>
                <w:szCs w:val="20"/>
              </w:rPr>
              <w:t>44</w:t>
            </w:r>
            <w:r w:rsidRPr="009A186D">
              <w:rPr>
                <w:rFonts w:ascii="Arial" w:hAnsi="Arial" w:cs="Arial"/>
                <w:color w:val="000000"/>
                <w:sz w:val="20"/>
                <w:szCs w:val="20"/>
              </w:rPr>
              <w:t>, 4989-4992 (2019).</w:t>
            </w:r>
          </w:p>
          <w:p w14:paraId="42050A59" w14:textId="77777777" w:rsidR="005E0291" w:rsidRPr="009A186D" w:rsidRDefault="005E0291" w:rsidP="009A186D">
            <w:pPr>
              <w:rPr>
                <w:rFonts w:ascii="Arial" w:hAnsi="Arial" w:cs="Arial"/>
                <w:color w:val="000000"/>
                <w:sz w:val="20"/>
                <w:szCs w:val="20"/>
              </w:rPr>
            </w:pPr>
            <w:r w:rsidRPr="009A186D">
              <w:rPr>
                <w:rFonts w:ascii="Arial" w:hAnsi="Arial" w:cs="Arial"/>
                <w:color w:val="000000"/>
                <w:sz w:val="20"/>
                <w:szCs w:val="20"/>
              </w:rPr>
              <w:t>[4] Xia, Fei, et al. "Deep Learning with Passive Optical Nonlinear Mapping."</w:t>
            </w:r>
            <w:r w:rsidRPr="009A186D">
              <w:rPr>
                <w:rStyle w:val="apple-converted-space"/>
                <w:rFonts w:ascii="Arial" w:hAnsi="Arial" w:cs="Arial"/>
                <w:color w:val="000000"/>
                <w:sz w:val="20"/>
                <w:szCs w:val="20"/>
              </w:rPr>
              <w:t> </w:t>
            </w:r>
            <w:proofErr w:type="spellStart"/>
            <w:r w:rsidRPr="009A186D">
              <w:rPr>
                <w:rFonts w:ascii="Arial" w:hAnsi="Arial" w:cs="Arial"/>
                <w:i/>
                <w:iCs/>
                <w:color w:val="000000"/>
                <w:sz w:val="20"/>
                <w:szCs w:val="20"/>
              </w:rPr>
              <w:t>arXiv</w:t>
            </w:r>
            <w:proofErr w:type="spellEnd"/>
            <w:r w:rsidRPr="009A186D">
              <w:rPr>
                <w:rFonts w:ascii="Arial" w:hAnsi="Arial" w:cs="Arial"/>
                <w:i/>
                <w:iCs/>
                <w:color w:val="000000"/>
                <w:sz w:val="20"/>
                <w:szCs w:val="20"/>
              </w:rPr>
              <w:t xml:space="preserve"> preprint: 2307.08558</w:t>
            </w:r>
            <w:r w:rsidRPr="009A186D">
              <w:rPr>
                <w:rFonts w:ascii="Arial" w:hAnsi="Arial" w:cs="Arial"/>
                <w:color w:val="000000"/>
                <w:sz w:val="20"/>
                <w:szCs w:val="20"/>
              </w:rPr>
              <w:t> (2023).</w:t>
            </w:r>
          </w:p>
          <w:p w14:paraId="242D0983" w14:textId="566AC0C9" w:rsidR="005E0291" w:rsidRPr="009A186D" w:rsidRDefault="005E0291" w:rsidP="00DB5760">
            <w:pPr>
              <w:rPr>
                <w:rFonts w:ascii="Arial" w:hAnsi="Arial" w:cs="Arial"/>
                <w:color w:val="000000"/>
                <w:sz w:val="20"/>
                <w:szCs w:val="20"/>
              </w:rPr>
            </w:pPr>
            <w:r w:rsidRPr="009A186D">
              <w:rPr>
                <w:rFonts w:ascii="Arial" w:hAnsi="Arial" w:cs="Arial"/>
                <w:color w:val="000000"/>
                <w:sz w:val="20"/>
                <w:szCs w:val="20"/>
              </w:rPr>
              <w:t>[5] Yildirim, Mustafa, et al. "Nonlinear Processing with Linear Optics."</w:t>
            </w:r>
            <w:r w:rsidRPr="009A186D">
              <w:rPr>
                <w:rStyle w:val="apple-converted-space"/>
                <w:rFonts w:ascii="Arial" w:hAnsi="Arial" w:cs="Arial"/>
                <w:color w:val="000000"/>
                <w:sz w:val="20"/>
                <w:szCs w:val="20"/>
              </w:rPr>
              <w:t> </w:t>
            </w:r>
            <w:proofErr w:type="spellStart"/>
            <w:r w:rsidRPr="009A186D">
              <w:rPr>
                <w:rFonts w:ascii="Arial" w:hAnsi="Arial" w:cs="Arial"/>
                <w:i/>
                <w:iCs/>
                <w:color w:val="000000"/>
                <w:sz w:val="20"/>
                <w:szCs w:val="20"/>
              </w:rPr>
              <w:t>arXiv</w:t>
            </w:r>
            <w:proofErr w:type="spellEnd"/>
            <w:r w:rsidRPr="009A186D">
              <w:rPr>
                <w:rFonts w:ascii="Arial" w:hAnsi="Arial" w:cs="Arial"/>
                <w:i/>
                <w:iCs/>
                <w:color w:val="000000"/>
                <w:sz w:val="20"/>
                <w:szCs w:val="20"/>
              </w:rPr>
              <w:t xml:space="preserve"> preprint: 2307.08533</w:t>
            </w:r>
            <w:r w:rsidRPr="009A186D">
              <w:rPr>
                <w:rFonts w:ascii="Arial" w:hAnsi="Arial" w:cs="Arial"/>
                <w:color w:val="000000"/>
                <w:sz w:val="20"/>
                <w:szCs w:val="20"/>
              </w:rPr>
              <w:t> (2023).</w:t>
            </w:r>
          </w:p>
        </w:tc>
        <w:tc>
          <w:tcPr>
            <w:tcW w:w="1345" w:type="dxa"/>
            <w:vMerge/>
            <w:shd w:val="clear" w:color="auto" w:fill="auto"/>
          </w:tcPr>
          <w:p w14:paraId="6ED2BC61" w14:textId="77777777" w:rsidR="005E0291" w:rsidRPr="009A186D" w:rsidRDefault="005E0291" w:rsidP="005041AC">
            <w:pPr>
              <w:rPr>
                <w:rFonts w:ascii="Arial" w:hAnsi="Arial" w:cs="Arial"/>
                <w:bCs/>
                <w:sz w:val="20"/>
                <w:szCs w:val="20"/>
              </w:rPr>
            </w:pPr>
          </w:p>
        </w:tc>
        <w:tc>
          <w:tcPr>
            <w:tcW w:w="815" w:type="dxa"/>
            <w:shd w:val="clear" w:color="auto" w:fill="auto"/>
          </w:tcPr>
          <w:p w14:paraId="2591D49E" w14:textId="6A297505" w:rsidR="005E0291" w:rsidRPr="009A186D" w:rsidRDefault="005E0291" w:rsidP="005041AC">
            <w:pPr>
              <w:rPr>
                <w:rFonts w:ascii="Arial" w:hAnsi="Arial" w:cs="Arial"/>
                <w:bCs/>
                <w:sz w:val="20"/>
                <w:szCs w:val="20"/>
              </w:rPr>
            </w:pPr>
            <w:r>
              <w:rPr>
                <w:rFonts w:ascii="Arial" w:hAnsi="Arial" w:cs="Arial"/>
                <w:bCs/>
                <w:sz w:val="20"/>
                <w:szCs w:val="20"/>
              </w:rPr>
              <w:t>1</w:t>
            </w:r>
          </w:p>
        </w:tc>
        <w:tc>
          <w:tcPr>
            <w:tcW w:w="1170" w:type="dxa"/>
            <w:shd w:val="clear" w:color="auto" w:fill="auto"/>
          </w:tcPr>
          <w:p w14:paraId="66968325" w14:textId="77777777" w:rsidR="005E0291" w:rsidRPr="009A186D" w:rsidRDefault="005E0291" w:rsidP="005041AC">
            <w:pPr>
              <w:rPr>
                <w:rFonts w:ascii="Arial" w:hAnsi="Arial" w:cs="Arial"/>
                <w:bCs/>
                <w:sz w:val="20"/>
                <w:szCs w:val="20"/>
              </w:rPr>
            </w:pPr>
          </w:p>
        </w:tc>
      </w:tr>
      <w:tr w:rsidR="005818F8" w:rsidRPr="009A186D" w14:paraId="7198CB38" w14:textId="77777777" w:rsidTr="005E0291">
        <w:tc>
          <w:tcPr>
            <w:tcW w:w="1885" w:type="dxa"/>
            <w:shd w:val="clear" w:color="auto" w:fill="E7E6E6" w:themeFill="background2"/>
          </w:tcPr>
          <w:p w14:paraId="5872D1A9" w14:textId="77777777" w:rsidR="005818F8" w:rsidRPr="005E0291" w:rsidRDefault="005818F8" w:rsidP="009A186D">
            <w:pPr>
              <w:rPr>
                <w:rFonts w:ascii="Arial" w:hAnsi="Arial" w:cs="Arial"/>
                <w:sz w:val="20"/>
                <w:szCs w:val="20"/>
              </w:rPr>
            </w:pPr>
            <w:r w:rsidRPr="005E0291">
              <w:rPr>
                <w:rFonts w:ascii="Arial" w:hAnsi="Arial" w:cs="Arial"/>
                <w:color w:val="000000"/>
                <w:sz w:val="20"/>
                <w:szCs w:val="20"/>
              </w:rPr>
              <w:t>First-principles modeling of the electronic properties of nanomaterials </w:t>
            </w:r>
          </w:p>
          <w:p w14:paraId="54909249" w14:textId="77777777" w:rsidR="005818F8" w:rsidRPr="005E0291" w:rsidRDefault="005818F8" w:rsidP="009A186D">
            <w:pPr>
              <w:rPr>
                <w:rFonts w:ascii="Arial" w:hAnsi="Arial" w:cs="Arial"/>
                <w:color w:val="000000"/>
                <w:sz w:val="20"/>
                <w:szCs w:val="20"/>
              </w:rPr>
            </w:pPr>
          </w:p>
        </w:tc>
        <w:tc>
          <w:tcPr>
            <w:tcW w:w="8735" w:type="dxa"/>
            <w:shd w:val="clear" w:color="auto" w:fill="E7E6E6" w:themeFill="background2"/>
          </w:tcPr>
          <w:p w14:paraId="4948E824" w14:textId="4791076B" w:rsidR="005818F8" w:rsidRPr="005E0291" w:rsidRDefault="005818F8" w:rsidP="00DB5760">
            <w:pPr>
              <w:rPr>
                <w:rFonts w:ascii="Arial" w:hAnsi="Arial" w:cs="Arial"/>
                <w:color w:val="000000"/>
                <w:sz w:val="20"/>
                <w:szCs w:val="20"/>
              </w:rPr>
            </w:pPr>
            <w:r w:rsidRPr="005E0291">
              <w:rPr>
                <w:rFonts w:ascii="Arial" w:hAnsi="Arial" w:cs="Arial"/>
                <w:color w:val="000000"/>
                <w:sz w:val="20"/>
                <w:szCs w:val="20"/>
              </w:rPr>
              <w:t xml:space="preserve">To design new materials for </w:t>
            </w:r>
            <w:proofErr w:type="spellStart"/>
            <w:r w:rsidRPr="005E0291">
              <w:rPr>
                <w:rFonts w:ascii="Arial" w:hAnsi="Arial" w:cs="Arial"/>
                <w:color w:val="000000"/>
                <w:sz w:val="20"/>
                <w:szCs w:val="20"/>
              </w:rPr>
              <w:t>nano</w:t>
            </w:r>
            <w:proofErr w:type="spellEnd"/>
            <w:r w:rsidRPr="005E0291">
              <w:rPr>
                <w:rFonts w:ascii="Arial" w:hAnsi="Arial" w:cs="Arial"/>
                <w:color w:val="000000"/>
                <w:sz w:val="20"/>
                <w:szCs w:val="20"/>
              </w:rPr>
              <w:t xml:space="preserve"> electronics, we need to understand the relationship between atomic-scale and macroscopic properties. The undergraduate students will run simulations and analyze the fundamental physical properties of low-dimensional materials. A background in python, modern physics, quantum mechanics or solid-state physics is helpful. </w:t>
            </w:r>
          </w:p>
        </w:tc>
        <w:tc>
          <w:tcPr>
            <w:tcW w:w="1345" w:type="dxa"/>
            <w:shd w:val="clear" w:color="auto" w:fill="E7E6E6" w:themeFill="background2"/>
          </w:tcPr>
          <w:p w14:paraId="0F1CBC7F" w14:textId="77777777" w:rsidR="005E0291" w:rsidRPr="005E0291" w:rsidRDefault="005E0291" w:rsidP="005E0291">
            <w:pPr>
              <w:rPr>
                <w:rFonts w:ascii="Arial" w:hAnsi="Arial" w:cs="Arial"/>
                <w:bCs/>
                <w:sz w:val="20"/>
                <w:szCs w:val="20"/>
              </w:rPr>
            </w:pPr>
            <w:r w:rsidRPr="005E0291">
              <w:rPr>
                <w:rFonts w:ascii="Arial" w:hAnsi="Arial" w:cs="Arial"/>
                <w:bCs/>
                <w:sz w:val="20"/>
                <w:szCs w:val="20"/>
              </w:rPr>
              <w:t xml:space="preserve">Sahar </w:t>
            </w:r>
            <w:proofErr w:type="spellStart"/>
            <w:r w:rsidRPr="005E0291">
              <w:rPr>
                <w:rFonts w:ascii="Arial" w:hAnsi="Arial" w:cs="Arial"/>
                <w:bCs/>
                <w:sz w:val="20"/>
                <w:szCs w:val="20"/>
              </w:rPr>
              <w:t>Sharifzadeh</w:t>
            </w:r>
            <w:proofErr w:type="spellEnd"/>
          </w:p>
          <w:p w14:paraId="0CFE7CF5" w14:textId="5C781639" w:rsidR="005818F8" w:rsidRPr="005E0291" w:rsidRDefault="005E0291" w:rsidP="005E0291">
            <w:pPr>
              <w:rPr>
                <w:rFonts w:ascii="Arial" w:hAnsi="Arial" w:cs="Arial"/>
                <w:bCs/>
                <w:sz w:val="20"/>
                <w:szCs w:val="20"/>
              </w:rPr>
            </w:pPr>
            <w:hyperlink r:id="rId11" w:history="1">
              <w:r w:rsidRPr="005E0291">
                <w:rPr>
                  <w:rStyle w:val="Hyperlink"/>
                  <w:rFonts w:ascii="Arial" w:hAnsi="Arial" w:cs="Arial"/>
                  <w:bCs/>
                  <w:sz w:val="20"/>
                  <w:szCs w:val="20"/>
                </w:rPr>
                <w:t>https://sites.bu.edu/sharifzadeh/sahar-sharifzadeh/</w:t>
              </w:r>
            </w:hyperlink>
          </w:p>
        </w:tc>
        <w:tc>
          <w:tcPr>
            <w:tcW w:w="815" w:type="dxa"/>
            <w:shd w:val="clear" w:color="auto" w:fill="E7E6E6" w:themeFill="background2"/>
          </w:tcPr>
          <w:p w14:paraId="1A0C683F" w14:textId="537B40A5" w:rsidR="005818F8" w:rsidRPr="009A186D" w:rsidRDefault="005E0291" w:rsidP="005041AC">
            <w:pPr>
              <w:rPr>
                <w:rFonts w:ascii="Arial" w:hAnsi="Arial" w:cs="Arial"/>
                <w:bCs/>
                <w:sz w:val="20"/>
                <w:szCs w:val="20"/>
              </w:rPr>
            </w:pPr>
            <w:r>
              <w:rPr>
                <w:rFonts w:ascii="Arial" w:hAnsi="Arial" w:cs="Arial"/>
                <w:bCs/>
                <w:sz w:val="20"/>
                <w:szCs w:val="20"/>
              </w:rPr>
              <w:t>1</w:t>
            </w:r>
          </w:p>
        </w:tc>
        <w:tc>
          <w:tcPr>
            <w:tcW w:w="1170" w:type="dxa"/>
            <w:shd w:val="clear" w:color="auto" w:fill="E7E6E6" w:themeFill="background2"/>
          </w:tcPr>
          <w:p w14:paraId="6907F6ED" w14:textId="77777777" w:rsidR="005818F8" w:rsidRPr="009A186D" w:rsidRDefault="005818F8" w:rsidP="005041AC">
            <w:pPr>
              <w:rPr>
                <w:rFonts w:ascii="Arial" w:hAnsi="Arial" w:cs="Arial"/>
                <w:bCs/>
                <w:sz w:val="20"/>
                <w:szCs w:val="20"/>
              </w:rPr>
            </w:pPr>
          </w:p>
        </w:tc>
      </w:tr>
    </w:tbl>
    <w:p w14:paraId="5FCC510B" w14:textId="4ADD2B56" w:rsidR="00684C46" w:rsidRPr="009A186D" w:rsidRDefault="00684C46" w:rsidP="009A186D">
      <w:pPr>
        <w:rPr>
          <w:rFonts w:ascii="Arial" w:hAnsi="Arial" w:cs="Arial"/>
          <w:bCs/>
          <w:sz w:val="20"/>
          <w:szCs w:val="20"/>
        </w:rPr>
      </w:pPr>
      <w:bookmarkStart w:id="0" w:name="_GoBack"/>
      <w:bookmarkEnd w:id="0"/>
    </w:p>
    <w:sectPr w:rsidR="00684C46" w:rsidRPr="009A186D" w:rsidSect="009A18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72"/>
    <w:rsid w:val="B599AC42"/>
    <w:rsid w:val="BAF7DF51"/>
    <w:rsid w:val="BBFAECE1"/>
    <w:rsid w:val="BEE756DB"/>
    <w:rsid w:val="C8DCA884"/>
    <w:rsid w:val="D7E97BED"/>
    <w:rsid w:val="F2BF0219"/>
    <w:rsid w:val="FD2EF0F9"/>
    <w:rsid w:val="00034634"/>
    <w:rsid w:val="00047A41"/>
    <w:rsid w:val="000B4C93"/>
    <w:rsid w:val="000B70C0"/>
    <w:rsid w:val="000C4CEB"/>
    <w:rsid w:val="00131476"/>
    <w:rsid w:val="0013593A"/>
    <w:rsid w:val="00143408"/>
    <w:rsid w:val="001A205A"/>
    <w:rsid w:val="001D7C4E"/>
    <w:rsid w:val="001E0437"/>
    <w:rsid w:val="00276101"/>
    <w:rsid w:val="002A2453"/>
    <w:rsid w:val="002E352C"/>
    <w:rsid w:val="003327F2"/>
    <w:rsid w:val="00351D8C"/>
    <w:rsid w:val="00383F69"/>
    <w:rsid w:val="0039073E"/>
    <w:rsid w:val="00404ED7"/>
    <w:rsid w:val="0044366A"/>
    <w:rsid w:val="0049232C"/>
    <w:rsid w:val="004A4B60"/>
    <w:rsid w:val="004D29FA"/>
    <w:rsid w:val="004E2957"/>
    <w:rsid w:val="004E33B1"/>
    <w:rsid w:val="005041AC"/>
    <w:rsid w:val="00530543"/>
    <w:rsid w:val="00576428"/>
    <w:rsid w:val="005818F8"/>
    <w:rsid w:val="00581CA9"/>
    <w:rsid w:val="005D61B5"/>
    <w:rsid w:val="005E0291"/>
    <w:rsid w:val="005E481D"/>
    <w:rsid w:val="00641C50"/>
    <w:rsid w:val="00672BDC"/>
    <w:rsid w:val="00684C46"/>
    <w:rsid w:val="00693F2D"/>
    <w:rsid w:val="0070225C"/>
    <w:rsid w:val="00720BCC"/>
    <w:rsid w:val="007566F5"/>
    <w:rsid w:val="007A0403"/>
    <w:rsid w:val="007C4125"/>
    <w:rsid w:val="007D6989"/>
    <w:rsid w:val="008D3D31"/>
    <w:rsid w:val="008F44F3"/>
    <w:rsid w:val="00902E91"/>
    <w:rsid w:val="009A186D"/>
    <w:rsid w:val="009E5600"/>
    <w:rsid w:val="00A42505"/>
    <w:rsid w:val="00A61FD7"/>
    <w:rsid w:val="00B746C7"/>
    <w:rsid w:val="00C13B77"/>
    <w:rsid w:val="00C76B71"/>
    <w:rsid w:val="00CA2CF2"/>
    <w:rsid w:val="00CA7C45"/>
    <w:rsid w:val="00CE4E9B"/>
    <w:rsid w:val="00D716C9"/>
    <w:rsid w:val="00DB5760"/>
    <w:rsid w:val="00DC17BF"/>
    <w:rsid w:val="00DF4F2D"/>
    <w:rsid w:val="00ED68CA"/>
    <w:rsid w:val="00FA52FA"/>
    <w:rsid w:val="00FE1E72"/>
    <w:rsid w:val="00FE5FDF"/>
    <w:rsid w:val="35FE96E1"/>
    <w:rsid w:val="5EDB1B04"/>
    <w:rsid w:val="6DBDDA10"/>
    <w:rsid w:val="6FFE1690"/>
    <w:rsid w:val="7D1EC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749206"/>
  <w14:defaultImageDpi w14:val="32767"/>
  <w15:docId w15:val="{605F82A8-546B-704F-A290-892CB5CF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PlainText">
    <w:name w:val="Plain Text"/>
    <w:basedOn w:val="Normal"/>
    <w:link w:val="PlainTextChar"/>
    <w:uiPriority w:val="99"/>
    <w:semiHidden/>
    <w:unhideWhenUsed/>
    <w:qFormat/>
    <w:rPr>
      <w:rFonts w:ascii="Calibri" w:hAnsi="Calibri"/>
      <w:sz w:val="22"/>
      <w:szCs w:val="2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style>
  <w:style w:type="character" w:customStyle="1" w:styleId="PlainTextChar">
    <w:name w:val="Plain Text Char"/>
    <w:basedOn w:val="DefaultParagraphFont"/>
    <w:link w:val="PlainText"/>
    <w:uiPriority w:val="99"/>
    <w:semiHidden/>
    <w:rPr>
      <w:rFonts w:ascii="Calibri" w:hAnsi="Calibri"/>
      <w:sz w:val="22"/>
      <w:szCs w:val="21"/>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041AC"/>
    <w:rPr>
      <w:color w:val="605E5C"/>
      <w:shd w:val="clear" w:color="auto" w:fill="E1DFDD"/>
    </w:rPr>
  </w:style>
  <w:style w:type="character" w:styleId="FollowedHyperlink">
    <w:name w:val="FollowedHyperlink"/>
    <w:basedOn w:val="DefaultParagraphFont"/>
    <w:uiPriority w:val="99"/>
    <w:semiHidden/>
    <w:unhideWhenUsed/>
    <w:rsid w:val="005818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8241">
      <w:bodyDiv w:val="1"/>
      <w:marLeft w:val="0"/>
      <w:marRight w:val="0"/>
      <w:marTop w:val="0"/>
      <w:marBottom w:val="0"/>
      <w:divBdr>
        <w:top w:val="none" w:sz="0" w:space="0" w:color="auto"/>
        <w:left w:val="none" w:sz="0" w:space="0" w:color="auto"/>
        <w:bottom w:val="none" w:sz="0" w:space="0" w:color="auto"/>
        <w:right w:val="none" w:sz="0" w:space="0" w:color="auto"/>
      </w:divBdr>
    </w:div>
    <w:div w:id="133179448">
      <w:bodyDiv w:val="1"/>
      <w:marLeft w:val="0"/>
      <w:marRight w:val="0"/>
      <w:marTop w:val="0"/>
      <w:marBottom w:val="0"/>
      <w:divBdr>
        <w:top w:val="none" w:sz="0" w:space="0" w:color="auto"/>
        <w:left w:val="none" w:sz="0" w:space="0" w:color="auto"/>
        <w:bottom w:val="none" w:sz="0" w:space="0" w:color="auto"/>
        <w:right w:val="none" w:sz="0" w:space="0" w:color="auto"/>
      </w:divBdr>
    </w:div>
    <w:div w:id="257762729">
      <w:bodyDiv w:val="1"/>
      <w:marLeft w:val="0"/>
      <w:marRight w:val="0"/>
      <w:marTop w:val="0"/>
      <w:marBottom w:val="0"/>
      <w:divBdr>
        <w:top w:val="none" w:sz="0" w:space="0" w:color="auto"/>
        <w:left w:val="none" w:sz="0" w:space="0" w:color="auto"/>
        <w:bottom w:val="none" w:sz="0" w:space="0" w:color="auto"/>
        <w:right w:val="none" w:sz="0" w:space="0" w:color="auto"/>
      </w:divBdr>
    </w:div>
    <w:div w:id="285082010">
      <w:bodyDiv w:val="1"/>
      <w:marLeft w:val="0"/>
      <w:marRight w:val="0"/>
      <w:marTop w:val="0"/>
      <w:marBottom w:val="0"/>
      <w:divBdr>
        <w:top w:val="none" w:sz="0" w:space="0" w:color="auto"/>
        <w:left w:val="none" w:sz="0" w:space="0" w:color="auto"/>
        <w:bottom w:val="none" w:sz="0" w:space="0" w:color="auto"/>
        <w:right w:val="none" w:sz="0" w:space="0" w:color="auto"/>
      </w:divBdr>
    </w:div>
    <w:div w:id="367799577">
      <w:bodyDiv w:val="1"/>
      <w:marLeft w:val="0"/>
      <w:marRight w:val="0"/>
      <w:marTop w:val="0"/>
      <w:marBottom w:val="0"/>
      <w:divBdr>
        <w:top w:val="none" w:sz="0" w:space="0" w:color="auto"/>
        <w:left w:val="none" w:sz="0" w:space="0" w:color="auto"/>
        <w:bottom w:val="none" w:sz="0" w:space="0" w:color="auto"/>
        <w:right w:val="none" w:sz="0" w:space="0" w:color="auto"/>
      </w:divBdr>
    </w:div>
    <w:div w:id="540823516">
      <w:bodyDiv w:val="1"/>
      <w:marLeft w:val="0"/>
      <w:marRight w:val="0"/>
      <w:marTop w:val="0"/>
      <w:marBottom w:val="0"/>
      <w:divBdr>
        <w:top w:val="none" w:sz="0" w:space="0" w:color="auto"/>
        <w:left w:val="none" w:sz="0" w:space="0" w:color="auto"/>
        <w:bottom w:val="none" w:sz="0" w:space="0" w:color="auto"/>
        <w:right w:val="none" w:sz="0" w:space="0" w:color="auto"/>
      </w:divBdr>
    </w:div>
    <w:div w:id="674767242">
      <w:bodyDiv w:val="1"/>
      <w:marLeft w:val="0"/>
      <w:marRight w:val="0"/>
      <w:marTop w:val="0"/>
      <w:marBottom w:val="0"/>
      <w:divBdr>
        <w:top w:val="none" w:sz="0" w:space="0" w:color="auto"/>
        <w:left w:val="none" w:sz="0" w:space="0" w:color="auto"/>
        <w:bottom w:val="none" w:sz="0" w:space="0" w:color="auto"/>
        <w:right w:val="none" w:sz="0" w:space="0" w:color="auto"/>
      </w:divBdr>
    </w:div>
    <w:div w:id="681667675">
      <w:bodyDiv w:val="1"/>
      <w:marLeft w:val="0"/>
      <w:marRight w:val="0"/>
      <w:marTop w:val="0"/>
      <w:marBottom w:val="0"/>
      <w:divBdr>
        <w:top w:val="none" w:sz="0" w:space="0" w:color="auto"/>
        <w:left w:val="none" w:sz="0" w:space="0" w:color="auto"/>
        <w:bottom w:val="none" w:sz="0" w:space="0" w:color="auto"/>
        <w:right w:val="none" w:sz="0" w:space="0" w:color="auto"/>
      </w:divBdr>
    </w:div>
    <w:div w:id="763842681">
      <w:bodyDiv w:val="1"/>
      <w:marLeft w:val="0"/>
      <w:marRight w:val="0"/>
      <w:marTop w:val="0"/>
      <w:marBottom w:val="0"/>
      <w:divBdr>
        <w:top w:val="none" w:sz="0" w:space="0" w:color="auto"/>
        <w:left w:val="none" w:sz="0" w:space="0" w:color="auto"/>
        <w:bottom w:val="none" w:sz="0" w:space="0" w:color="auto"/>
        <w:right w:val="none" w:sz="0" w:space="0" w:color="auto"/>
      </w:divBdr>
    </w:div>
    <w:div w:id="844592429">
      <w:bodyDiv w:val="1"/>
      <w:marLeft w:val="0"/>
      <w:marRight w:val="0"/>
      <w:marTop w:val="0"/>
      <w:marBottom w:val="0"/>
      <w:divBdr>
        <w:top w:val="none" w:sz="0" w:space="0" w:color="auto"/>
        <w:left w:val="none" w:sz="0" w:space="0" w:color="auto"/>
        <w:bottom w:val="none" w:sz="0" w:space="0" w:color="auto"/>
        <w:right w:val="none" w:sz="0" w:space="0" w:color="auto"/>
      </w:divBdr>
    </w:div>
    <w:div w:id="1012142779">
      <w:bodyDiv w:val="1"/>
      <w:marLeft w:val="0"/>
      <w:marRight w:val="0"/>
      <w:marTop w:val="0"/>
      <w:marBottom w:val="0"/>
      <w:divBdr>
        <w:top w:val="none" w:sz="0" w:space="0" w:color="auto"/>
        <w:left w:val="none" w:sz="0" w:space="0" w:color="auto"/>
        <w:bottom w:val="none" w:sz="0" w:space="0" w:color="auto"/>
        <w:right w:val="none" w:sz="0" w:space="0" w:color="auto"/>
      </w:divBdr>
      <w:divsChild>
        <w:div w:id="1870604777">
          <w:marLeft w:val="0"/>
          <w:marRight w:val="0"/>
          <w:marTop w:val="0"/>
          <w:marBottom w:val="0"/>
          <w:divBdr>
            <w:top w:val="none" w:sz="0" w:space="0" w:color="auto"/>
            <w:left w:val="none" w:sz="0" w:space="0" w:color="auto"/>
            <w:bottom w:val="none" w:sz="0" w:space="0" w:color="auto"/>
            <w:right w:val="none" w:sz="0" w:space="0" w:color="auto"/>
          </w:divBdr>
        </w:div>
        <w:div w:id="1597203263">
          <w:marLeft w:val="0"/>
          <w:marRight w:val="0"/>
          <w:marTop w:val="0"/>
          <w:marBottom w:val="0"/>
          <w:divBdr>
            <w:top w:val="none" w:sz="0" w:space="0" w:color="auto"/>
            <w:left w:val="none" w:sz="0" w:space="0" w:color="auto"/>
            <w:bottom w:val="none" w:sz="0" w:space="0" w:color="auto"/>
            <w:right w:val="none" w:sz="0" w:space="0" w:color="auto"/>
          </w:divBdr>
        </w:div>
        <w:div w:id="208422258">
          <w:marLeft w:val="0"/>
          <w:marRight w:val="0"/>
          <w:marTop w:val="0"/>
          <w:marBottom w:val="0"/>
          <w:divBdr>
            <w:top w:val="none" w:sz="0" w:space="0" w:color="auto"/>
            <w:left w:val="none" w:sz="0" w:space="0" w:color="auto"/>
            <w:bottom w:val="none" w:sz="0" w:space="0" w:color="auto"/>
            <w:right w:val="none" w:sz="0" w:space="0" w:color="auto"/>
          </w:divBdr>
        </w:div>
        <w:div w:id="933780626">
          <w:marLeft w:val="0"/>
          <w:marRight w:val="0"/>
          <w:marTop w:val="0"/>
          <w:marBottom w:val="0"/>
          <w:divBdr>
            <w:top w:val="none" w:sz="0" w:space="0" w:color="auto"/>
            <w:left w:val="none" w:sz="0" w:space="0" w:color="auto"/>
            <w:bottom w:val="none" w:sz="0" w:space="0" w:color="auto"/>
            <w:right w:val="none" w:sz="0" w:space="0" w:color="auto"/>
          </w:divBdr>
        </w:div>
        <w:div w:id="2029673980">
          <w:marLeft w:val="0"/>
          <w:marRight w:val="0"/>
          <w:marTop w:val="0"/>
          <w:marBottom w:val="0"/>
          <w:divBdr>
            <w:top w:val="none" w:sz="0" w:space="0" w:color="auto"/>
            <w:left w:val="none" w:sz="0" w:space="0" w:color="auto"/>
            <w:bottom w:val="none" w:sz="0" w:space="0" w:color="auto"/>
            <w:right w:val="none" w:sz="0" w:space="0" w:color="auto"/>
          </w:divBdr>
        </w:div>
      </w:divsChild>
    </w:div>
    <w:div w:id="1015810882">
      <w:bodyDiv w:val="1"/>
      <w:marLeft w:val="0"/>
      <w:marRight w:val="0"/>
      <w:marTop w:val="0"/>
      <w:marBottom w:val="0"/>
      <w:divBdr>
        <w:top w:val="none" w:sz="0" w:space="0" w:color="auto"/>
        <w:left w:val="none" w:sz="0" w:space="0" w:color="auto"/>
        <w:bottom w:val="none" w:sz="0" w:space="0" w:color="auto"/>
        <w:right w:val="none" w:sz="0" w:space="0" w:color="auto"/>
      </w:divBdr>
    </w:div>
    <w:div w:id="1062170461">
      <w:bodyDiv w:val="1"/>
      <w:marLeft w:val="0"/>
      <w:marRight w:val="0"/>
      <w:marTop w:val="0"/>
      <w:marBottom w:val="0"/>
      <w:divBdr>
        <w:top w:val="none" w:sz="0" w:space="0" w:color="auto"/>
        <w:left w:val="none" w:sz="0" w:space="0" w:color="auto"/>
        <w:bottom w:val="none" w:sz="0" w:space="0" w:color="auto"/>
        <w:right w:val="none" w:sz="0" w:space="0" w:color="auto"/>
      </w:divBdr>
    </w:div>
    <w:div w:id="1135953142">
      <w:bodyDiv w:val="1"/>
      <w:marLeft w:val="0"/>
      <w:marRight w:val="0"/>
      <w:marTop w:val="0"/>
      <w:marBottom w:val="0"/>
      <w:divBdr>
        <w:top w:val="none" w:sz="0" w:space="0" w:color="auto"/>
        <w:left w:val="none" w:sz="0" w:space="0" w:color="auto"/>
        <w:bottom w:val="none" w:sz="0" w:space="0" w:color="auto"/>
        <w:right w:val="none" w:sz="0" w:space="0" w:color="auto"/>
      </w:divBdr>
      <w:divsChild>
        <w:div w:id="1977418450">
          <w:marLeft w:val="0"/>
          <w:marRight w:val="0"/>
          <w:marTop w:val="0"/>
          <w:marBottom w:val="0"/>
          <w:divBdr>
            <w:top w:val="none" w:sz="0" w:space="0" w:color="auto"/>
            <w:left w:val="none" w:sz="0" w:space="0" w:color="auto"/>
            <w:bottom w:val="none" w:sz="0" w:space="0" w:color="auto"/>
            <w:right w:val="none" w:sz="0" w:space="0" w:color="auto"/>
          </w:divBdr>
        </w:div>
        <w:div w:id="1239945807">
          <w:marLeft w:val="0"/>
          <w:marRight w:val="0"/>
          <w:marTop w:val="0"/>
          <w:marBottom w:val="0"/>
          <w:divBdr>
            <w:top w:val="none" w:sz="0" w:space="0" w:color="auto"/>
            <w:left w:val="none" w:sz="0" w:space="0" w:color="auto"/>
            <w:bottom w:val="none" w:sz="0" w:space="0" w:color="auto"/>
            <w:right w:val="none" w:sz="0" w:space="0" w:color="auto"/>
          </w:divBdr>
        </w:div>
        <w:div w:id="1557622589">
          <w:marLeft w:val="0"/>
          <w:marRight w:val="0"/>
          <w:marTop w:val="0"/>
          <w:marBottom w:val="0"/>
          <w:divBdr>
            <w:top w:val="none" w:sz="0" w:space="0" w:color="auto"/>
            <w:left w:val="none" w:sz="0" w:space="0" w:color="auto"/>
            <w:bottom w:val="none" w:sz="0" w:space="0" w:color="auto"/>
            <w:right w:val="none" w:sz="0" w:space="0" w:color="auto"/>
          </w:divBdr>
        </w:div>
        <w:div w:id="386271025">
          <w:marLeft w:val="0"/>
          <w:marRight w:val="0"/>
          <w:marTop w:val="0"/>
          <w:marBottom w:val="0"/>
          <w:divBdr>
            <w:top w:val="none" w:sz="0" w:space="0" w:color="auto"/>
            <w:left w:val="none" w:sz="0" w:space="0" w:color="auto"/>
            <w:bottom w:val="none" w:sz="0" w:space="0" w:color="auto"/>
            <w:right w:val="none" w:sz="0" w:space="0" w:color="auto"/>
          </w:divBdr>
        </w:div>
        <w:div w:id="2033728100">
          <w:marLeft w:val="0"/>
          <w:marRight w:val="0"/>
          <w:marTop w:val="0"/>
          <w:marBottom w:val="0"/>
          <w:divBdr>
            <w:top w:val="none" w:sz="0" w:space="0" w:color="auto"/>
            <w:left w:val="none" w:sz="0" w:space="0" w:color="auto"/>
            <w:bottom w:val="none" w:sz="0" w:space="0" w:color="auto"/>
            <w:right w:val="none" w:sz="0" w:space="0" w:color="auto"/>
          </w:divBdr>
        </w:div>
        <w:div w:id="449127004">
          <w:marLeft w:val="0"/>
          <w:marRight w:val="0"/>
          <w:marTop w:val="0"/>
          <w:marBottom w:val="0"/>
          <w:divBdr>
            <w:top w:val="none" w:sz="0" w:space="0" w:color="auto"/>
            <w:left w:val="none" w:sz="0" w:space="0" w:color="auto"/>
            <w:bottom w:val="none" w:sz="0" w:space="0" w:color="auto"/>
            <w:right w:val="none" w:sz="0" w:space="0" w:color="auto"/>
          </w:divBdr>
        </w:div>
        <w:div w:id="968979292">
          <w:marLeft w:val="0"/>
          <w:marRight w:val="0"/>
          <w:marTop w:val="0"/>
          <w:marBottom w:val="0"/>
          <w:divBdr>
            <w:top w:val="none" w:sz="0" w:space="0" w:color="auto"/>
            <w:left w:val="none" w:sz="0" w:space="0" w:color="auto"/>
            <w:bottom w:val="none" w:sz="0" w:space="0" w:color="auto"/>
            <w:right w:val="none" w:sz="0" w:space="0" w:color="auto"/>
          </w:divBdr>
        </w:div>
      </w:divsChild>
    </w:div>
    <w:div w:id="1262763596">
      <w:bodyDiv w:val="1"/>
      <w:marLeft w:val="0"/>
      <w:marRight w:val="0"/>
      <w:marTop w:val="0"/>
      <w:marBottom w:val="0"/>
      <w:divBdr>
        <w:top w:val="none" w:sz="0" w:space="0" w:color="auto"/>
        <w:left w:val="none" w:sz="0" w:space="0" w:color="auto"/>
        <w:bottom w:val="none" w:sz="0" w:space="0" w:color="auto"/>
        <w:right w:val="none" w:sz="0" w:space="0" w:color="auto"/>
      </w:divBdr>
    </w:div>
    <w:div w:id="1307054839">
      <w:bodyDiv w:val="1"/>
      <w:marLeft w:val="0"/>
      <w:marRight w:val="0"/>
      <w:marTop w:val="0"/>
      <w:marBottom w:val="0"/>
      <w:divBdr>
        <w:top w:val="none" w:sz="0" w:space="0" w:color="auto"/>
        <w:left w:val="none" w:sz="0" w:space="0" w:color="auto"/>
        <w:bottom w:val="none" w:sz="0" w:space="0" w:color="auto"/>
        <w:right w:val="none" w:sz="0" w:space="0" w:color="auto"/>
      </w:divBdr>
      <w:divsChild>
        <w:div w:id="100809340">
          <w:marLeft w:val="0"/>
          <w:marRight w:val="0"/>
          <w:marTop w:val="0"/>
          <w:marBottom w:val="0"/>
          <w:divBdr>
            <w:top w:val="none" w:sz="0" w:space="0" w:color="auto"/>
            <w:left w:val="none" w:sz="0" w:space="0" w:color="auto"/>
            <w:bottom w:val="none" w:sz="0" w:space="0" w:color="auto"/>
            <w:right w:val="none" w:sz="0" w:space="0" w:color="auto"/>
          </w:divBdr>
        </w:div>
      </w:divsChild>
    </w:div>
    <w:div w:id="1372681255">
      <w:bodyDiv w:val="1"/>
      <w:marLeft w:val="0"/>
      <w:marRight w:val="0"/>
      <w:marTop w:val="0"/>
      <w:marBottom w:val="0"/>
      <w:divBdr>
        <w:top w:val="none" w:sz="0" w:space="0" w:color="auto"/>
        <w:left w:val="none" w:sz="0" w:space="0" w:color="auto"/>
        <w:bottom w:val="none" w:sz="0" w:space="0" w:color="auto"/>
        <w:right w:val="none" w:sz="0" w:space="0" w:color="auto"/>
      </w:divBdr>
      <w:divsChild>
        <w:div w:id="392629875">
          <w:marLeft w:val="0"/>
          <w:marRight w:val="0"/>
          <w:marTop w:val="0"/>
          <w:marBottom w:val="0"/>
          <w:divBdr>
            <w:top w:val="none" w:sz="0" w:space="0" w:color="auto"/>
            <w:left w:val="none" w:sz="0" w:space="0" w:color="auto"/>
            <w:bottom w:val="none" w:sz="0" w:space="0" w:color="auto"/>
            <w:right w:val="none" w:sz="0" w:space="0" w:color="auto"/>
          </w:divBdr>
        </w:div>
        <w:div w:id="1874071643">
          <w:marLeft w:val="0"/>
          <w:marRight w:val="0"/>
          <w:marTop w:val="0"/>
          <w:marBottom w:val="0"/>
          <w:divBdr>
            <w:top w:val="none" w:sz="0" w:space="0" w:color="auto"/>
            <w:left w:val="none" w:sz="0" w:space="0" w:color="auto"/>
            <w:bottom w:val="none" w:sz="0" w:space="0" w:color="auto"/>
            <w:right w:val="none" w:sz="0" w:space="0" w:color="auto"/>
          </w:divBdr>
        </w:div>
        <w:div w:id="278293587">
          <w:marLeft w:val="0"/>
          <w:marRight w:val="0"/>
          <w:marTop w:val="0"/>
          <w:marBottom w:val="0"/>
          <w:divBdr>
            <w:top w:val="none" w:sz="0" w:space="0" w:color="auto"/>
            <w:left w:val="none" w:sz="0" w:space="0" w:color="auto"/>
            <w:bottom w:val="none" w:sz="0" w:space="0" w:color="auto"/>
            <w:right w:val="none" w:sz="0" w:space="0" w:color="auto"/>
          </w:divBdr>
        </w:div>
      </w:divsChild>
    </w:div>
    <w:div w:id="1396976187">
      <w:bodyDiv w:val="1"/>
      <w:marLeft w:val="0"/>
      <w:marRight w:val="0"/>
      <w:marTop w:val="0"/>
      <w:marBottom w:val="0"/>
      <w:divBdr>
        <w:top w:val="none" w:sz="0" w:space="0" w:color="auto"/>
        <w:left w:val="none" w:sz="0" w:space="0" w:color="auto"/>
        <w:bottom w:val="none" w:sz="0" w:space="0" w:color="auto"/>
        <w:right w:val="none" w:sz="0" w:space="0" w:color="auto"/>
      </w:divBdr>
    </w:div>
    <w:div w:id="1501239815">
      <w:bodyDiv w:val="1"/>
      <w:marLeft w:val="0"/>
      <w:marRight w:val="0"/>
      <w:marTop w:val="0"/>
      <w:marBottom w:val="0"/>
      <w:divBdr>
        <w:top w:val="none" w:sz="0" w:space="0" w:color="auto"/>
        <w:left w:val="none" w:sz="0" w:space="0" w:color="auto"/>
        <w:bottom w:val="none" w:sz="0" w:space="0" w:color="auto"/>
        <w:right w:val="none" w:sz="0" w:space="0" w:color="auto"/>
      </w:divBdr>
    </w:div>
    <w:div w:id="1703246413">
      <w:bodyDiv w:val="1"/>
      <w:marLeft w:val="0"/>
      <w:marRight w:val="0"/>
      <w:marTop w:val="0"/>
      <w:marBottom w:val="0"/>
      <w:divBdr>
        <w:top w:val="none" w:sz="0" w:space="0" w:color="auto"/>
        <w:left w:val="none" w:sz="0" w:space="0" w:color="auto"/>
        <w:bottom w:val="none" w:sz="0" w:space="0" w:color="auto"/>
        <w:right w:val="none" w:sz="0" w:space="0" w:color="auto"/>
      </w:divBdr>
    </w:div>
    <w:div w:id="1735081057">
      <w:bodyDiv w:val="1"/>
      <w:marLeft w:val="0"/>
      <w:marRight w:val="0"/>
      <w:marTop w:val="0"/>
      <w:marBottom w:val="0"/>
      <w:divBdr>
        <w:top w:val="none" w:sz="0" w:space="0" w:color="auto"/>
        <w:left w:val="none" w:sz="0" w:space="0" w:color="auto"/>
        <w:bottom w:val="none" w:sz="0" w:space="0" w:color="auto"/>
        <w:right w:val="none" w:sz="0" w:space="0" w:color="auto"/>
      </w:divBdr>
    </w:div>
    <w:div w:id="1854881260">
      <w:bodyDiv w:val="1"/>
      <w:marLeft w:val="0"/>
      <w:marRight w:val="0"/>
      <w:marTop w:val="0"/>
      <w:marBottom w:val="0"/>
      <w:divBdr>
        <w:top w:val="none" w:sz="0" w:space="0" w:color="auto"/>
        <w:left w:val="none" w:sz="0" w:space="0" w:color="auto"/>
        <w:bottom w:val="none" w:sz="0" w:space="0" w:color="auto"/>
        <w:right w:val="none" w:sz="0" w:space="0" w:color="auto"/>
      </w:divBdr>
    </w:div>
    <w:div w:id="1966814975">
      <w:bodyDiv w:val="1"/>
      <w:marLeft w:val="0"/>
      <w:marRight w:val="0"/>
      <w:marTop w:val="0"/>
      <w:marBottom w:val="0"/>
      <w:divBdr>
        <w:top w:val="none" w:sz="0" w:space="0" w:color="auto"/>
        <w:left w:val="none" w:sz="0" w:space="0" w:color="auto"/>
        <w:bottom w:val="none" w:sz="0" w:space="0" w:color="auto"/>
        <w:right w:val="none" w:sz="0" w:space="0" w:color="auto"/>
      </w:divBdr>
    </w:div>
    <w:div w:id="2035955652">
      <w:bodyDiv w:val="1"/>
      <w:marLeft w:val="0"/>
      <w:marRight w:val="0"/>
      <w:marTop w:val="0"/>
      <w:marBottom w:val="0"/>
      <w:divBdr>
        <w:top w:val="none" w:sz="0" w:space="0" w:color="auto"/>
        <w:left w:val="none" w:sz="0" w:space="0" w:color="auto"/>
        <w:bottom w:val="none" w:sz="0" w:space="0" w:color="auto"/>
        <w:right w:val="none" w:sz="0" w:space="0" w:color="auto"/>
      </w:divBdr>
    </w:div>
    <w:div w:id="207665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bu.edu/biomicroscop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tes.bu.edu/tianla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bu.edu/ramachandranlab/" TargetMode="External"/><Relationship Id="rId11" Type="http://schemas.openxmlformats.org/officeDocument/2006/relationships/hyperlink" Target="https://sites.bu.edu/sharifzadeh/sahar-sharifzadeh/" TargetMode="External"/><Relationship Id="rId5" Type="http://schemas.openxmlformats.org/officeDocument/2006/relationships/hyperlink" Target="https://sites.bu.edu/cheng-group/" TargetMode="External"/><Relationship Id="rId10" Type="http://schemas.openxmlformats.org/officeDocument/2006/relationships/hyperlink" Target="https://tyw-lab.github.io/" TargetMode="External"/><Relationship Id="rId4" Type="http://schemas.openxmlformats.org/officeDocument/2006/relationships/hyperlink" Target="https://sites.bu.edu/yanglab/" TargetMode="External"/><Relationship Id="rId9" Type="http://schemas.openxmlformats.org/officeDocument/2006/relationships/hyperlink" Target="https://vivekgoy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2024-01-31T22:08:00Z</dcterms:created>
  <dcterms:modified xsi:type="dcterms:W3CDTF">2024-01-31T22:08:00Z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